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817" w:type="dxa"/>
        <w:tblInd w:w="-920" w:type="dxa"/>
        <w:tblBorders>
          <w:top w:val="single" w:sz="18" w:space="0" w:color="6600CC"/>
          <w:left w:val="single" w:sz="18" w:space="0" w:color="6600CC"/>
          <w:bottom w:val="single" w:sz="18" w:space="0" w:color="6600CC"/>
          <w:right w:val="single" w:sz="18" w:space="0" w:color="6600CC"/>
          <w:insideH w:val="single" w:sz="18" w:space="0" w:color="6600CC"/>
          <w:insideV w:val="single" w:sz="18" w:space="0" w:color="6600CC"/>
        </w:tblBorders>
        <w:tblCellMar>
          <w:left w:w="101" w:type="dxa"/>
          <w:right w:w="92" w:type="dxa"/>
        </w:tblCellMar>
        <w:tblLook w:val="04A0" w:firstRow="1" w:lastRow="0" w:firstColumn="1" w:lastColumn="0" w:noHBand="0" w:noVBand="1"/>
      </w:tblPr>
      <w:tblGrid>
        <w:gridCol w:w="1472"/>
        <w:gridCol w:w="3586"/>
        <w:gridCol w:w="4770"/>
        <w:gridCol w:w="2994"/>
        <w:gridCol w:w="2995"/>
      </w:tblGrid>
      <w:tr w:rsidR="004C1990" w14:paraId="696504FE" w14:textId="77777777" w:rsidTr="6BDF3D67">
        <w:trPr>
          <w:trHeight w:val="956"/>
        </w:trPr>
        <w:tc>
          <w:tcPr>
            <w:tcW w:w="15817" w:type="dxa"/>
            <w:gridSpan w:val="5"/>
            <w:vAlign w:val="center"/>
          </w:tcPr>
          <w:p w14:paraId="2DEAA509" w14:textId="77777777" w:rsidR="00412B7C" w:rsidRDefault="00C3597C" w:rsidP="00412B7C">
            <w:pPr>
              <w:tabs>
                <w:tab w:val="center" w:pos="6569"/>
                <w:tab w:val="center" w:pos="14232"/>
              </w:tabs>
              <w:jc w:val="center"/>
              <w:rPr>
                <w:b/>
                <w:sz w:val="32"/>
              </w:rPr>
            </w:pPr>
            <w:bookmarkStart w:id="0" w:name="_GoBack"/>
            <w:bookmarkEnd w:id="0"/>
            <w:r>
              <w:rPr>
                <w:noProof/>
              </w:rPr>
              <w:drawing>
                <wp:anchor distT="0" distB="0" distL="114300" distR="114300" simplePos="0" relativeHeight="251658240" behindDoc="0" locked="0" layoutInCell="1" allowOverlap="1" wp14:anchorId="699ECDD7" wp14:editId="0C4B9151">
                  <wp:simplePos x="0" y="0"/>
                  <wp:positionH relativeFrom="column">
                    <wp:posOffset>57150</wp:posOffset>
                  </wp:positionH>
                  <wp:positionV relativeFrom="paragraph">
                    <wp:posOffset>635</wp:posOffset>
                  </wp:positionV>
                  <wp:extent cx="581025" cy="581025"/>
                  <wp:effectExtent l="0" t="0" r="9525" b="9525"/>
                  <wp:wrapNone/>
                  <wp:docPr id="1" name="Picture 1" descr="Woodsid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side Prim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6922B2" w14:textId="37F30440" w:rsidR="004C1990" w:rsidRDefault="004E3025" w:rsidP="5935DD8A">
            <w:pPr>
              <w:tabs>
                <w:tab w:val="center" w:pos="6569"/>
                <w:tab w:val="center" w:pos="14232"/>
              </w:tabs>
              <w:jc w:val="center"/>
              <w:rPr>
                <w:b/>
                <w:bCs/>
                <w:sz w:val="32"/>
                <w:szCs w:val="32"/>
              </w:rPr>
            </w:pPr>
            <w:r w:rsidRPr="5935DD8A">
              <w:rPr>
                <w:b/>
                <w:bCs/>
                <w:sz w:val="32"/>
                <w:szCs w:val="32"/>
              </w:rPr>
              <w:t>History</w:t>
            </w:r>
            <w:r w:rsidR="005E06AE" w:rsidRPr="5935DD8A">
              <w:rPr>
                <w:b/>
                <w:bCs/>
                <w:sz w:val="32"/>
                <w:szCs w:val="32"/>
              </w:rPr>
              <w:t xml:space="preserve"> </w:t>
            </w:r>
            <w:r w:rsidR="00700E84" w:rsidRPr="5935DD8A">
              <w:rPr>
                <w:b/>
                <w:bCs/>
                <w:sz w:val="32"/>
                <w:szCs w:val="32"/>
              </w:rPr>
              <w:t>Curriculum Map</w:t>
            </w:r>
          </w:p>
        </w:tc>
      </w:tr>
      <w:tr w:rsidR="004C1990" w14:paraId="6D96CCA5" w14:textId="77777777" w:rsidTr="6BDF3D67">
        <w:trPr>
          <w:trHeight w:val="901"/>
        </w:trPr>
        <w:tc>
          <w:tcPr>
            <w:tcW w:w="15817" w:type="dxa"/>
            <w:gridSpan w:val="5"/>
            <w:shd w:val="clear" w:color="auto" w:fill="9966FF"/>
            <w:vAlign w:val="center"/>
          </w:tcPr>
          <w:p w14:paraId="637D67B4" w14:textId="67A4E6C0" w:rsidR="004C1990" w:rsidRPr="00412B7C" w:rsidRDefault="00BB6662" w:rsidP="00404DC4">
            <w:pPr>
              <w:jc w:val="center"/>
              <w:rPr>
                <w:sz w:val="18"/>
              </w:rPr>
            </w:pPr>
            <w:r w:rsidRPr="00412B7C">
              <w:rPr>
                <w:b/>
                <w:sz w:val="20"/>
              </w:rPr>
              <w:t xml:space="preserve">History </w:t>
            </w:r>
            <w:r w:rsidR="00700E84" w:rsidRPr="00412B7C">
              <w:rPr>
                <w:b/>
                <w:sz w:val="20"/>
              </w:rPr>
              <w:t>Intent</w:t>
            </w:r>
          </w:p>
          <w:p w14:paraId="5D003FA7" w14:textId="5A550C31" w:rsidR="004C1990" w:rsidRPr="00340BA5" w:rsidRDefault="00BB6662" w:rsidP="00404DC4">
            <w:pPr>
              <w:jc w:val="center"/>
              <w:rPr>
                <w:sz w:val="24"/>
              </w:rPr>
            </w:pPr>
            <w:r w:rsidRPr="00412B7C">
              <w:rPr>
                <w:sz w:val="20"/>
              </w:rPr>
              <w:t>At Woodside, we aim for children to: be able to investigate and interpret past events; handle and analyse evidence; and understand that the way people acted in history, has had an impact on present day.  They will know about the lives of significant individuals, significant past events both locally and globally and understand chronology.  These skills will provide the children with a broad, historical vocabulary, and an ability to make links with our British Values.</w:t>
            </w:r>
          </w:p>
        </w:tc>
      </w:tr>
      <w:tr w:rsidR="00412B7C" w14:paraId="30D352C9" w14:textId="77777777" w:rsidTr="6BDF3D67">
        <w:trPr>
          <w:trHeight w:val="411"/>
        </w:trPr>
        <w:tc>
          <w:tcPr>
            <w:tcW w:w="1472" w:type="dxa"/>
            <w:shd w:val="clear" w:color="auto" w:fill="FFFFFF" w:themeFill="background1"/>
            <w:vAlign w:val="center"/>
          </w:tcPr>
          <w:p w14:paraId="4D35D41F" w14:textId="77777777" w:rsidR="00412B7C" w:rsidRDefault="00412B7C">
            <w:r>
              <w:rPr>
                <w:b/>
                <w:sz w:val="28"/>
              </w:rPr>
              <w:t xml:space="preserve"> </w:t>
            </w:r>
          </w:p>
          <w:p w14:paraId="25177E9B" w14:textId="77777777" w:rsidR="00412B7C" w:rsidRDefault="00412B7C">
            <w:pPr>
              <w:ind w:left="5"/>
            </w:pPr>
            <w:r>
              <w:rPr>
                <w:b/>
                <w:sz w:val="28"/>
              </w:rPr>
              <w:t xml:space="preserve"> </w:t>
            </w:r>
          </w:p>
        </w:tc>
        <w:tc>
          <w:tcPr>
            <w:tcW w:w="3586" w:type="dxa"/>
            <w:shd w:val="clear" w:color="auto" w:fill="FFFFFF" w:themeFill="background1"/>
            <w:vAlign w:val="center"/>
          </w:tcPr>
          <w:p w14:paraId="48C31BA5" w14:textId="77777777" w:rsidR="00412B7C" w:rsidRDefault="00412B7C">
            <w:pPr>
              <w:ind w:right="11"/>
              <w:jc w:val="center"/>
            </w:pPr>
            <w:r>
              <w:rPr>
                <w:b/>
                <w:sz w:val="28"/>
              </w:rPr>
              <w:t xml:space="preserve">Autumn  </w:t>
            </w:r>
          </w:p>
        </w:tc>
        <w:tc>
          <w:tcPr>
            <w:tcW w:w="4770" w:type="dxa"/>
            <w:shd w:val="clear" w:color="auto" w:fill="FFFFFF" w:themeFill="background1"/>
            <w:vAlign w:val="center"/>
          </w:tcPr>
          <w:p w14:paraId="326EE5C4" w14:textId="77777777" w:rsidR="00412B7C" w:rsidRDefault="00412B7C" w:rsidP="00412B7C">
            <w:pPr>
              <w:tabs>
                <w:tab w:val="left" w:pos="1245"/>
              </w:tabs>
              <w:jc w:val="center"/>
              <w:rPr>
                <w:rFonts w:asciiTheme="minorHAnsi" w:hAnsiTheme="minorHAnsi" w:cstheme="minorHAnsi"/>
                <w:b/>
                <w:sz w:val="18"/>
                <w:szCs w:val="18"/>
              </w:rPr>
            </w:pPr>
            <w:r>
              <w:rPr>
                <w:rFonts w:asciiTheme="minorHAnsi" w:hAnsiTheme="minorHAnsi" w:cstheme="minorHAnsi"/>
                <w:b/>
                <w:sz w:val="18"/>
                <w:szCs w:val="18"/>
              </w:rPr>
              <w:t xml:space="preserve">Remembrance and Gun Powder Plot </w:t>
            </w:r>
          </w:p>
          <w:p w14:paraId="63715F8D" w14:textId="77777777" w:rsidR="00412B7C" w:rsidRDefault="00412B7C" w:rsidP="00412B7C">
            <w:pPr>
              <w:tabs>
                <w:tab w:val="left" w:pos="1245"/>
              </w:tabs>
              <w:jc w:val="center"/>
              <w:rPr>
                <w:rFonts w:asciiTheme="minorHAnsi" w:hAnsiTheme="minorHAnsi" w:cstheme="minorHAnsi"/>
                <w:b/>
                <w:sz w:val="18"/>
                <w:szCs w:val="18"/>
              </w:rPr>
            </w:pPr>
            <w:r>
              <w:rPr>
                <w:rFonts w:asciiTheme="minorHAnsi" w:hAnsiTheme="minorHAnsi" w:cstheme="minorHAnsi"/>
                <w:b/>
                <w:sz w:val="18"/>
                <w:szCs w:val="18"/>
              </w:rPr>
              <w:t>focus afternoon</w:t>
            </w:r>
          </w:p>
          <w:p w14:paraId="1160D5E1" w14:textId="0F6B8BC7" w:rsidR="00412B7C" w:rsidRDefault="00412B7C" w:rsidP="00412B7C">
            <w:pPr>
              <w:ind w:right="11"/>
              <w:jc w:val="center"/>
            </w:pPr>
            <w:r w:rsidRPr="001453C3">
              <w:rPr>
                <w:rFonts w:asciiTheme="minorHAnsi" w:hAnsiTheme="minorHAnsi" w:cstheme="minorHAnsi"/>
                <w:i/>
                <w:sz w:val="18"/>
                <w:szCs w:val="18"/>
              </w:rPr>
              <w:t>Year Groups to plan based on the theme below</w:t>
            </w:r>
          </w:p>
        </w:tc>
        <w:tc>
          <w:tcPr>
            <w:tcW w:w="2994" w:type="dxa"/>
            <w:shd w:val="clear" w:color="auto" w:fill="FFFFFF" w:themeFill="background1"/>
            <w:vAlign w:val="center"/>
          </w:tcPr>
          <w:p w14:paraId="4AF9DCD9" w14:textId="77777777" w:rsidR="00412B7C" w:rsidRDefault="00412B7C">
            <w:pPr>
              <w:ind w:right="10"/>
              <w:jc w:val="center"/>
            </w:pPr>
            <w:r>
              <w:rPr>
                <w:b/>
                <w:sz w:val="28"/>
              </w:rPr>
              <w:t xml:space="preserve">Spring  </w:t>
            </w:r>
          </w:p>
        </w:tc>
        <w:tc>
          <w:tcPr>
            <w:tcW w:w="2995" w:type="dxa"/>
            <w:shd w:val="clear" w:color="auto" w:fill="FFFFFF" w:themeFill="background1"/>
            <w:vAlign w:val="center"/>
          </w:tcPr>
          <w:p w14:paraId="6E9A4EF0" w14:textId="77777777" w:rsidR="00412B7C" w:rsidRDefault="00412B7C">
            <w:pPr>
              <w:ind w:right="5"/>
              <w:jc w:val="center"/>
            </w:pPr>
            <w:r>
              <w:rPr>
                <w:b/>
                <w:sz w:val="28"/>
              </w:rPr>
              <w:t xml:space="preserve">Summer </w:t>
            </w:r>
          </w:p>
        </w:tc>
      </w:tr>
      <w:tr w:rsidR="00736DEB" w14:paraId="152F1EAF" w14:textId="77777777" w:rsidTr="6BDF3D67">
        <w:tblPrEx>
          <w:tblCellMar>
            <w:left w:w="108" w:type="dxa"/>
            <w:right w:w="108" w:type="dxa"/>
          </w:tblCellMar>
        </w:tblPrEx>
        <w:trPr>
          <w:trHeight w:val="1107"/>
        </w:trPr>
        <w:tc>
          <w:tcPr>
            <w:tcW w:w="1472" w:type="dxa"/>
            <w:shd w:val="clear" w:color="auto" w:fill="DECDFF"/>
            <w:vAlign w:val="center"/>
          </w:tcPr>
          <w:p w14:paraId="361BBDC4" w14:textId="77777777" w:rsidR="00736DEB" w:rsidRDefault="00736DEB" w:rsidP="00C3597C">
            <w:pPr>
              <w:spacing w:after="83"/>
              <w:ind w:right="11"/>
              <w:jc w:val="center"/>
            </w:pPr>
            <w:r>
              <w:rPr>
                <w:b/>
                <w:sz w:val="24"/>
              </w:rPr>
              <w:t xml:space="preserve">Year 1 </w:t>
            </w:r>
          </w:p>
        </w:tc>
        <w:tc>
          <w:tcPr>
            <w:tcW w:w="3586" w:type="dxa"/>
            <w:shd w:val="clear" w:color="auto" w:fill="DECDFF"/>
            <w:vAlign w:val="center"/>
          </w:tcPr>
          <w:p w14:paraId="4687C451" w14:textId="2BAF9420" w:rsidR="00736DEB" w:rsidRPr="00A73220" w:rsidRDefault="00736DEB" w:rsidP="426A4014">
            <w:pPr>
              <w:tabs>
                <w:tab w:val="left" w:pos="1245"/>
              </w:tabs>
              <w:jc w:val="center"/>
              <w:rPr>
                <w:rFonts w:asciiTheme="minorHAnsi" w:hAnsiTheme="minorHAnsi" w:cstheme="minorBidi"/>
                <w:i/>
                <w:iCs/>
                <w:sz w:val="18"/>
                <w:szCs w:val="18"/>
              </w:rPr>
            </w:pPr>
          </w:p>
          <w:p w14:paraId="7C7A9A0B" w14:textId="0B20C0E9" w:rsidR="00736DEB" w:rsidRDefault="00736DEB" w:rsidP="37343CF7">
            <w:pPr>
              <w:pStyle w:val="NormalWeb"/>
              <w:spacing w:before="0" w:beforeAutospacing="0" w:after="0" w:afterAutospacing="0"/>
              <w:jc w:val="center"/>
              <w:rPr>
                <w:sz w:val="18"/>
                <w:szCs w:val="18"/>
              </w:rPr>
            </w:pPr>
            <w:r w:rsidRPr="37343CF7">
              <w:rPr>
                <w:rFonts w:asciiTheme="minorHAnsi" w:hAnsiTheme="minorHAnsi" w:cstheme="minorBidi"/>
                <w:b/>
                <w:bCs/>
                <w:sz w:val="18"/>
                <w:szCs w:val="18"/>
              </w:rPr>
              <w:t>Changes within living memory</w:t>
            </w:r>
            <w:r w:rsidRPr="37343CF7">
              <w:rPr>
                <w:rFonts w:asciiTheme="minorHAnsi" w:hAnsiTheme="minorHAnsi" w:cstheme="minorBidi"/>
                <w:sz w:val="18"/>
                <w:szCs w:val="18"/>
              </w:rPr>
              <w:t xml:space="preserve"> History of Me and Toys</w:t>
            </w:r>
          </w:p>
        </w:tc>
        <w:tc>
          <w:tcPr>
            <w:tcW w:w="4770" w:type="dxa"/>
            <w:shd w:val="clear" w:color="auto" w:fill="DECDFF"/>
            <w:vAlign w:val="center"/>
          </w:tcPr>
          <w:p w14:paraId="21338B62" w14:textId="77777777" w:rsidR="00736DEB" w:rsidRPr="00412B7C" w:rsidRDefault="00736DEB" w:rsidP="00412B7C">
            <w:pPr>
              <w:jc w:val="center"/>
              <w:divId w:val="1295869606"/>
              <w:rPr>
                <w:rFonts w:asciiTheme="minorHAnsi" w:hAnsiTheme="minorHAnsi" w:cstheme="minorHAnsi"/>
                <w:b/>
                <w:bCs/>
                <w:sz w:val="18"/>
                <w:szCs w:val="20"/>
              </w:rPr>
            </w:pPr>
            <w:r w:rsidRPr="00412B7C">
              <w:rPr>
                <w:rFonts w:asciiTheme="minorHAnsi" w:hAnsiTheme="minorHAnsi" w:cstheme="minorHAnsi"/>
                <w:b/>
                <w:bCs/>
                <w:sz w:val="18"/>
                <w:szCs w:val="20"/>
              </w:rPr>
              <w:t>Remembrance</w:t>
            </w:r>
          </w:p>
          <w:p w14:paraId="517704C5" w14:textId="77777777" w:rsidR="00736DEB" w:rsidRPr="00412B7C" w:rsidRDefault="00736DEB" w:rsidP="00412B7C">
            <w:pPr>
              <w:jc w:val="center"/>
              <w:divId w:val="1295869606"/>
              <w:rPr>
                <w:rFonts w:asciiTheme="minorHAnsi" w:hAnsiTheme="minorHAnsi" w:cstheme="minorHAnsi"/>
                <w:b/>
                <w:bCs/>
                <w:sz w:val="18"/>
                <w:szCs w:val="20"/>
              </w:rPr>
            </w:pPr>
            <w:r w:rsidRPr="00412B7C">
              <w:rPr>
                <w:rFonts w:asciiTheme="minorHAnsi" w:hAnsiTheme="minorHAnsi" w:cstheme="minorHAnsi"/>
                <w:b/>
                <w:bCs/>
                <w:sz w:val="18"/>
                <w:szCs w:val="20"/>
              </w:rPr>
              <w:t xml:space="preserve">Armistice Day- </w:t>
            </w:r>
            <w:r w:rsidRPr="00412B7C">
              <w:rPr>
                <w:rFonts w:asciiTheme="minorHAnsi" w:hAnsiTheme="minorHAnsi" w:cstheme="minorHAnsi"/>
                <w:sz w:val="18"/>
                <w:szCs w:val="20"/>
              </w:rPr>
              <w:t>Who do we remember?</w:t>
            </w:r>
          </w:p>
          <w:p w14:paraId="5DFECF0F" w14:textId="77777777" w:rsidR="00736DEB" w:rsidRPr="00412B7C" w:rsidRDefault="00736DEB" w:rsidP="00412B7C">
            <w:pPr>
              <w:jc w:val="center"/>
              <w:divId w:val="1295869606"/>
              <w:rPr>
                <w:rFonts w:asciiTheme="minorHAnsi" w:hAnsiTheme="minorHAnsi" w:cstheme="minorHAnsi"/>
                <w:b/>
                <w:bCs/>
                <w:sz w:val="18"/>
                <w:szCs w:val="20"/>
              </w:rPr>
            </w:pPr>
            <w:r w:rsidRPr="00412B7C">
              <w:rPr>
                <w:rFonts w:asciiTheme="minorHAnsi" w:hAnsiTheme="minorHAnsi" w:cstheme="minorHAnsi"/>
                <w:b/>
                <w:bCs/>
                <w:sz w:val="18"/>
                <w:szCs w:val="20"/>
              </w:rPr>
              <w:t>Gun Powder Plot</w:t>
            </w:r>
          </w:p>
          <w:p w14:paraId="33ECD70B" w14:textId="135A55F5" w:rsidR="00736DEB" w:rsidRPr="00412B7C" w:rsidRDefault="00736DEB" w:rsidP="00412B7C">
            <w:pPr>
              <w:pStyle w:val="NormalWeb"/>
              <w:spacing w:before="0" w:beforeAutospacing="0" w:after="0" w:afterAutospacing="0"/>
              <w:jc w:val="center"/>
              <w:divId w:val="1295869606"/>
              <w:rPr>
                <w:sz w:val="18"/>
                <w:szCs w:val="20"/>
              </w:rPr>
            </w:pPr>
            <w:r w:rsidRPr="00412B7C">
              <w:rPr>
                <w:rFonts w:asciiTheme="minorHAnsi" w:hAnsiTheme="minorHAnsi" w:cstheme="minorHAnsi"/>
                <w:sz w:val="18"/>
                <w:szCs w:val="20"/>
              </w:rPr>
              <w:t>What is bonfire night and what do you do on bonfire night?</w:t>
            </w:r>
          </w:p>
        </w:tc>
        <w:tc>
          <w:tcPr>
            <w:tcW w:w="2994" w:type="dxa"/>
            <w:shd w:val="clear" w:color="auto" w:fill="DECDFF"/>
            <w:vAlign w:val="center"/>
          </w:tcPr>
          <w:p w14:paraId="5427687B" w14:textId="209FCC29" w:rsidR="00736DEB" w:rsidRPr="00412B7C" w:rsidRDefault="00736DEB" w:rsidP="426A4014">
            <w:pPr>
              <w:tabs>
                <w:tab w:val="left" w:pos="1245"/>
              </w:tabs>
              <w:jc w:val="center"/>
              <w:rPr>
                <w:i/>
                <w:iCs/>
                <w:color w:val="000000" w:themeColor="text1"/>
                <w:sz w:val="18"/>
                <w:szCs w:val="18"/>
              </w:rPr>
            </w:pPr>
          </w:p>
          <w:p w14:paraId="20029C1C" w14:textId="60555B9F" w:rsidR="00736DEB" w:rsidRDefault="00736DEB" w:rsidP="37343CF7">
            <w:pPr>
              <w:pStyle w:val="NormalWeb"/>
              <w:spacing w:before="0" w:beforeAutospacing="0" w:after="0" w:afterAutospacing="0"/>
              <w:jc w:val="center"/>
              <w:rPr>
                <w:rFonts w:asciiTheme="minorHAnsi" w:hAnsiTheme="minorHAnsi" w:cstheme="minorBidi"/>
                <w:color w:val="000000" w:themeColor="text1"/>
                <w:sz w:val="18"/>
                <w:szCs w:val="18"/>
              </w:rPr>
            </w:pPr>
            <w:r w:rsidRPr="37343CF7">
              <w:rPr>
                <w:rFonts w:asciiTheme="minorHAnsi" w:hAnsiTheme="minorHAnsi" w:cstheme="minorBidi"/>
                <w:b/>
                <w:bCs/>
                <w:sz w:val="18"/>
                <w:szCs w:val="18"/>
              </w:rPr>
              <w:t>Significant Individuals</w:t>
            </w:r>
            <w:r w:rsidRPr="37343CF7">
              <w:rPr>
                <w:rFonts w:asciiTheme="minorHAnsi" w:hAnsiTheme="minorHAnsi" w:cstheme="minorBidi"/>
                <w:sz w:val="18"/>
                <w:szCs w:val="18"/>
              </w:rPr>
              <w:t xml:space="preserve"> Christopher Columbus and Neil Armstrong</w:t>
            </w:r>
          </w:p>
        </w:tc>
        <w:tc>
          <w:tcPr>
            <w:tcW w:w="2995" w:type="dxa"/>
            <w:shd w:val="clear" w:color="auto" w:fill="DECDFF"/>
            <w:vAlign w:val="center"/>
          </w:tcPr>
          <w:p w14:paraId="7E5F99DB" w14:textId="3398556E" w:rsidR="00736DEB" w:rsidRPr="00412B7C" w:rsidRDefault="00736DEB" w:rsidP="426A4014">
            <w:pPr>
              <w:tabs>
                <w:tab w:val="left" w:pos="1245"/>
              </w:tabs>
              <w:jc w:val="center"/>
              <w:rPr>
                <w:i/>
                <w:iCs/>
                <w:color w:val="000000" w:themeColor="text1"/>
                <w:sz w:val="18"/>
                <w:szCs w:val="18"/>
              </w:rPr>
            </w:pPr>
          </w:p>
          <w:p w14:paraId="35C968CE" w14:textId="77777777" w:rsidR="00736DEB" w:rsidRDefault="00736DEB" w:rsidP="37343CF7">
            <w:pPr>
              <w:jc w:val="center"/>
              <w:rPr>
                <w:rFonts w:asciiTheme="minorHAnsi" w:hAnsiTheme="minorHAnsi" w:cstheme="minorBidi"/>
                <w:b/>
                <w:bCs/>
                <w:sz w:val="18"/>
                <w:szCs w:val="18"/>
              </w:rPr>
            </w:pPr>
            <w:r w:rsidRPr="37343CF7">
              <w:rPr>
                <w:rFonts w:asciiTheme="minorHAnsi" w:hAnsiTheme="minorHAnsi" w:cstheme="minorBidi"/>
                <w:b/>
                <w:bCs/>
                <w:sz w:val="18"/>
                <w:szCs w:val="18"/>
              </w:rPr>
              <w:t>Local History Study</w:t>
            </w:r>
          </w:p>
          <w:p w14:paraId="66D73F3C" w14:textId="55978234" w:rsidR="00736DEB" w:rsidRDefault="00736DEB" w:rsidP="37343CF7">
            <w:pPr>
              <w:spacing w:line="259" w:lineRule="auto"/>
              <w:ind w:right="7"/>
              <w:jc w:val="center"/>
              <w:rPr>
                <w:color w:val="000000" w:themeColor="text1"/>
                <w:sz w:val="18"/>
                <w:szCs w:val="18"/>
              </w:rPr>
            </w:pPr>
            <w:r w:rsidRPr="37343CF7">
              <w:rPr>
                <w:rFonts w:asciiTheme="minorHAnsi" w:hAnsiTheme="minorHAnsi" w:cstheme="minorBidi"/>
                <w:sz w:val="18"/>
                <w:szCs w:val="18"/>
              </w:rPr>
              <w:t>History of the school + Job Garratt</w:t>
            </w:r>
          </w:p>
          <w:p w14:paraId="68322B40" w14:textId="50F1E32D" w:rsidR="7D309A71" w:rsidRDefault="7D309A71" w:rsidP="37343CF7">
            <w:pPr>
              <w:spacing w:line="259" w:lineRule="auto"/>
              <w:ind w:right="7"/>
              <w:jc w:val="center"/>
              <w:rPr>
                <w:rFonts w:asciiTheme="minorHAnsi" w:hAnsiTheme="minorHAnsi" w:cstheme="minorBidi"/>
                <w:sz w:val="18"/>
                <w:szCs w:val="18"/>
              </w:rPr>
            </w:pPr>
            <w:r w:rsidRPr="37343CF7">
              <w:rPr>
                <w:rFonts w:asciiTheme="minorHAnsi" w:hAnsiTheme="minorHAnsi" w:cstheme="minorBidi"/>
                <w:sz w:val="18"/>
                <w:szCs w:val="18"/>
              </w:rPr>
              <w:t>TBC</w:t>
            </w:r>
          </w:p>
        </w:tc>
      </w:tr>
      <w:tr w:rsidR="00736DEB" w14:paraId="7E7E2F84" w14:textId="77777777" w:rsidTr="6BDF3D67">
        <w:trPr>
          <w:trHeight w:val="1049"/>
        </w:trPr>
        <w:tc>
          <w:tcPr>
            <w:tcW w:w="1472" w:type="dxa"/>
            <w:shd w:val="clear" w:color="auto" w:fill="D3BDFF"/>
            <w:vAlign w:val="center"/>
          </w:tcPr>
          <w:p w14:paraId="4BB8E688" w14:textId="77777777" w:rsidR="00736DEB" w:rsidRDefault="00736DEB" w:rsidP="00C3597C">
            <w:pPr>
              <w:spacing w:after="83"/>
              <w:ind w:right="10"/>
              <w:jc w:val="center"/>
            </w:pPr>
            <w:r>
              <w:rPr>
                <w:b/>
                <w:sz w:val="24"/>
              </w:rPr>
              <w:t xml:space="preserve">Year 2 </w:t>
            </w:r>
          </w:p>
        </w:tc>
        <w:tc>
          <w:tcPr>
            <w:tcW w:w="3586" w:type="dxa"/>
            <w:shd w:val="clear" w:color="auto" w:fill="D3BDFF"/>
            <w:vAlign w:val="center"/>
          </w:tcPr>
          <w:p w14:paraId="57C8875F" w14:textId="77777777" w:rsidR="00736DEB" w:rsidRPr="00412B7C" w:rsidRDefault="00736DEB" w:rsidP="246B5B8C">
            <w:pPr>
              <w:ind w:right="10"/>
              <w:jc w:val="center"/>
              <w:rPr>
                <w:b/>
                <w:bCs/>
                <w:color w:val="000000" w:themeColor="text1"/>
                <w:sz w:val="18"/>
                <w:szCs w:val="20"/>
              </w:rPr>
            </w:pPr>
            <w:r w:rsidRPr="00412B7C">
              <w:rPr>
                <w:rFonts w:asciiTheme="minorHAnsi" w:hAnsiTheme="minorHAnsi" w:cstheme="minorHAnsi"/>
                <w:b/>
                <w:sz w:val="18"/>
                <w:szCs w:val="20"/>
              </w:rPr>
              <w:t>Events beyond living memory</w:t>
            </w:r>
            <w:r w:rsidRPr="00412B7C">
              <w:rPr>
                <w:rFonts w:asciiTheme="minorHAnsi" w:hAnsiTheme="minorHAnsi" w:cstheme="minorHAnsi"/>
                <w:sz w:val="18"/>
                <w:szCs w:val="20"/>
              </w:rPr>
              <w:t xml:space="preserve"> The Great Fire of London</w:t>
            </w:r>
          </w:p>
        </w:tc>
        <w:tc>
          <w:tcPr>
            <w:tcW w:w="4770" w:type="dxa"/>
            <w:shd w:val="clear" w:color="auto" w:fill="D3BDFF"/>
            <w:vAlign w:val="center"/>
          </w:tcPr>
          <w:p w14:paraId="254FFD76" w14:textId="77777777" w:rsidR="00736DEB" w:rsidRPr="00412B7C" w:rsidRDefault="00736DEB"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Remembrance</w:t>
            </w:r>
          </w:p>
          <w:p w14:paraId="46F8BDE5" w14:textId="77777777" w:rsidR="00736DEB" w:rsidRPr="00412B7C" w:rsidRDefault="00736DEB" w:rsidP="00412B7C">
            <w:pPr>
              <w:jc w:val="center"/>
              <w:rPr>
                <w:rFonts w:asciiTheme="minorHAnsi" w:hAnsiTheme="minorHAnsi" w:cstheme="minorHAnsi"/>
                <w:sz w:val="18"/>
                <w:szCs w:val="20"/>
              </w:rPr>
            </w:pPr>
            <w:r w:rsidRPr="00412B7C">
              <w:rPr>
                <w:rFonts w:asciiTheme="minorHAnsi" w:hAnsiTheme="minorHAnsi" w:cstheme="minorHAnsi"/>
                <w:b/>
                <w:bCs/>
                <w:sz w:val="18"/>
                <w:szCs w:val="20"/>
              </w:rPr>
              <w:t>Armistice Day</w:t>
            </w:r>
            <w:r w:rsidRPr="00412B7C">
              <w:rPr>
                <w:rFonts w:asciiTheme="minorHAnsi" w:hAnsiTheme="minorHAnsi" w:cstheme="minorHAnsi"/>
                <w:sz w:val="18"/>
                <w:szCs w:val="20"/>
              </w:rPr>
              <w:t xml:space="preserve"> – What does armistice mean? Knowledge about different coloured poppies. Animals in the war.</w:t>
            </w:r>
          </w:p>
          <w:p w14:paraId="4F99C6FE" w14:textId="77777777" w:rsidR="00736DEB" w:rsidRPr="00412B7C" w:rsidRDefault="00736DEB"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Gun Powder Plot</w:t>
            </w:r>
          </w:p>
          <w:p w14:paraId="0F70C9C6" w14:textId="5973DF14" w:rsidR="00736DEB" w:rsidRPr="00412B7C" w:rsidRDefault="00736DEB" w:rsidP="00412B7C">
            <w:pPr>
              <w:ind w:right="10"/>
              <w:jc w:val="center"/>
              <w:rPr>
                <w:b/>
                <w:bCs/>
                <w:color w:val="000000" w:themeColor="text1"/>
                <w:sz w:val="18"/>
                <w:szCs w:val="20"/>
              </w:rPr>
            </w:pPr>
            <w:r w:rsidRPr="00412B7C">
              <w:rPr>
                <w:rFonts w:asciiTheme="minorHAnsi" w:hAnsiTheme="minorHAnsi" w:cstheme="minorHAnsi"/>
                <w:sz w:val="18"/>
                <w:szCs w:val="20"/>
              </w:rPr>
              <w:t>Remember, remember poem- discuss the poem and we should never forget the 5th November. Focus on vocabulary of treason and plot.</w:t>
            </w:r>
          </w:p>
        </w:tc>
        <w:tc>
          <w:tcPr>
            <w:tcW w:w="2994" w:type="dxa"/>
            <w:shd w:val="clear" w:color="auto" w:fill="D3BDFF"/>
            <w:vAlign w:val="center"/>
          </w:tcPr>
          <w:p w14:paraId="2A900F69" w14:textId="77777777" w:rsidR="00736DEB" w:rsidRDefault="00736DEB" w:rsidP="00412B7C">
            <w:pPr>
              <w:tabs>
                <w:tab w:val="left" w:pos="1245"/>
              </w:tabs>
              <w:jc w:val="center"/>
              <w:rPr>
                <w:rFonts w:asciiTheme="minorHAnsi" w:hAnsiTheme="minorHAnsi" w:cstheme="minorHAnsi"/>
                <w:b/>
                <w:sz w:val="18"/>
                <w:szCs w:val="20"/>
              </w:rPr>
            </w:pPr>
            <w:r w:rsidRPr="00412B7C">
              <w:rPr>
                <w:rFonts w:asciiTheme="minorHAnsi" w:hAnsiTheme="minorHAnsi" w:cstheme="minorHAnsi"/>
                <w:b/>
                <w:sz w:val="18"/>
                <w:szCs w:val="20"/>
              </w:rPr>
              <w:t xml:space="preserve">Significant Individuals </w:t>
            </w:r>
          </w:p>
          <w:p w14:paraId="3754464D" w14:textId="055C6A78" w:rsidR="00736DEB" w:rsidRPr="00412B7C" w:rsidRDefault="00736DEB" w:rsidP="37343CF7">
            <w:pPr>
              <w:tabs>
                <w:tab w:val="left" w:pos="1245"/>
              </w:tabs>
              <w:jc w:val="center"/>
              <w:rPr>
                <w:rFonts w:asciiTheme="minorHAnsi" w:hAnsiTheme="minorHAnsi" w:cstheme="minorBidi"/>
                <w:b/>
                <w:bCs/>
                <w:sz w:val="18"/>
                <w:szCs w:val="18"/>
              </w:rPr>
            </w:pPr>
            <w:r w:rsidRPr="37343CF7">
              <w:rPr>
                <w:rFonts w:asciiTheme="minorHAnsi" w:hAnsiTheme="minorHAnsi" w:cstheme="minorBidi"/>
                <w:sz w:val="18"/>
                <w:szCs w:val="18"/>
              </w:rPr>
              <w:t>Emily Davison and Rosa Parkes</w:t>
            </w:r>
          </w:p>
          <w:p w14:paraId="74B6A63B" w14:textId="5EBC6B2C" w:rsidR="00736DEB" w:rsidRPr="00412B7C" w:rsidRDefault="34C738D4" w:rsidP="37343CF7">
            <w:pPr>
              <w:tabs>
                <w:tab w:val="left" w:pos="1245"/>
              </w:tabs>
              <w:jc w:val="center"/>
              <w:rPr>
                <w:rFonts w:asciiTheme="minorHAnsi" w:hAnsiTheme="minorHAnsi" w:cstheme="minorBidi"/>
                <w:sz w:val="18"/>
                <w:szCs w:val="18"/>
              </w:rPr>
            </w:pPr>
            <w:r w:rsidRPr="37343CF7">
              <w:rPr>
                <w:rFonts w:asciiTheme="minorHAnsi" w:hAnsiTheme="minorHAnsi" w:cstheme="minorBidi"/>
                <w:sz w:val="18"/>
                <w:szCs w:val="18"/>
              </w:rPr>
              <w:t>TBC</w:t>
            </w:r>
          </w:p>
        </w:tc>
        <w:tc>
          <w:tcPr>
            <w:tcW w:w="2995" w:type="dxa"/>
            <w:shd w:val="clear" w:color="auto" w:fill="D3BDFF"/>
            <w:vAlign w:val="center"/>
          </w:tcPr>
          <w:p w14:paraId="412ACC4F" w14:textId="77777777" w:rsidR="00736DEB" w:rsidRPr="00736DEB" w:rsidRDefault="34C738D4" w:rsidP="37343CF7">
            <w:pPr>
              <w:jc w:val="center"/>
              <w:rPr>
                <w:rFonts w:asciiTheme="minorHAnsi" w:hAnsiTheme="minorHAnsi" w:cstheme="minorBidi"/>
                <w:b/>
                <w:bCs/>
                <w:sz w:val="18"/>
                <w:szCs w:val="18"/>
              </w:rPr>
            </w:pPr>
            <w:r w:rsidRPr="37343CF7">
              <w:rPr>
                <w:rFonts w:asciiTheme="minorHAnsi" w:hAnsiTheme="minorHAnsi" w:cstheme="minorBidi"/>
                <w:b/>
                <w:bCs/>
                <w:sz w:val="18"/>
                <w:szCs w:val="18"/>
              </w:rPr>
              <w:t>Local History Study</w:t>
            </w:r>
          </w:p>
          <w:p w14:paraId="58FF37F9" w14:textId="55978234" w:rsidR="00736DEB" w:rsidRPr="00736DEB" w:rsidRDefault="34C738D4" w:rsidP="37343CF7">
            <w:pPr>
              <w:spacing w:line="259" w:lineRule="auto"/>
              <w:ind w:right="7"/>
              <w:jc w:val="center"/>
              <w:rPr>
                <w:color w:val="000000" w:themeColor="text1"/>
                <w:sz w:val="18"/>
                <w:szCs w:val="18"/>
              </w:rPr>
            </w:pPr>
            <w:r w:rsidRPr="37343CF7">
              <w:rPr>
                <w:rFonts w:asciiTheme="minorHAnsi" w:hAnsiTheme="minorHAnsi" w:cstheme="minorBidi"/>
                <w:sz w:val="18"/>
                <w:szCs w:val="18"/>
              </w:rPr>
              <w:t>History of the school + Job Garratt</w:t>
            </w:r>
          </w:p>
          <w:p w14:paraId="1FE67A50" w14:textId="50F1E32D" w:rsidR="00736DEB" w:rsidRPr="00736DEB" w:rsidRDefault="34C738D4" w:rsidP="37343CF7">
            <w:pPr>
              <w:spacing w:line="259" w:lineRule="auto"/>
              <w:ind w:right="7"/>
              <w:jc w:val="center"/>
              <w:rPr>
                <w:rFonts w:asciiTheme="minorHAnsi" w:hAnsiTheme="minorHAnsi" w:cstheme="minorBidi"/>
                <w:sz w:val="18"/>
                <w:szCs w:val="18"/>
              </w:rPr>
            </w:pPr>
            <w:r w:rsidRPr="37343CF7">
              <w:rPr>
                <w:rFonts w:asciiTheme="minorHAnsi" w:hAnsiTheme="minorHAnsi" w:cstheme="minorBidi"/>
                <w:sz w:val="18"/>
                <w:szCs w:val="18"/>
              </w:rPr>
              <w:t>TBC</w:t>
            </w:r>
          </w:p>
          <w:p w14:paraId="6C4A0215" w14:textId="26EEE413" w:rsidR="00736DEB" w:rsidRPr="00736DEB" w:rsidRDefault="00736DEB" w:rsidP="37343CF7">
            <w:pPr>
              <w:tabs>
                <w:tab w:val="left" w:pos="1245"/>
              </w:tabs>
              <w:jc w:val="center"/>
              <w:rPr>
                <w:rFonts w:asciiTheme="minorHAnsi" w:hAnsiTheme="minorHAnsi" w:cstheme="minorBidi"/>
                <w:sz w:val="18"/>
                <w:szCs w:val="18"/>
              </w:rPr>
            </w:pPr>
          </w:p>
        </w:tc>
      </w:tr>
      <w:tr w:rsidR="00736DEB" w14:paraId="536D7B9E" w14:textId="77777777" w:rsidTr="6BDF3D67">
        <w:trPr>
          <w:trHeight w:val="1049"/>
        </w:trPr>
        <w:tc>
          <w:tcPr>
            <w:tcW w:w="1472" w:type="dxa"/>
            <w:shd w:val="clear" w:color="auto" w:fill="C2A3FF"/>
            <w:vAlign w:val="center"/>
          </w:tcPr>
          <w:p w14:paraId="49F1E7F8" w14:textId="77777777" w:rsidR="00736DEB" w:rsidRDefault="00736DEB" w:rsidP="00C3597C">
            <w:pPr>
              <w:spacing w:after="83"/>
              <w:ind w:right="11"/>
              <w:jc w:val="center"/>
            </w:pPr>
            <w:r>
              <w:rPr>
                <w:b/>
                <w:sz w:val="24"/>
              </w:rPr>
              <w:t xml:space="preserve">Year 3 </w:t>
            </w:r>
          </w:p>
        </w:tc>
        <w:tc>
          <w:tcPr>
            <w:tcW w:w="3586" w:type="dxa"/>
            <w:shd w:val="clear" w:color="auto" w:fill="C2A3FF"/>
            <w:vAlign w:val="center"/>
          </w:tcPr>
          <w:p w14:paraId="67D12AB5" w14:textId="77777777" w:rsidR="00736DEB" w:rsidRPr="00412B7C" w:rsidRDefault="00736DEB" w:rsidP="561126A6">
            <w:pPr>
              <w:ind w:right="11"/>
              <w:jc w:val="center"/>
              <w:rPr>
                <w:color w:val="auto"/>
                <w:sz w:val="18"/>
                <w:szCs w:val="20"/>
              </w:rPr>
            </w:pPr>
            <w:r w:rsidRPr="00412B7C">
              <w:rPr>
                <w:rFonts w:asciiTheme="minorHAnsi" w:hAnsiTheme="minorHAnsi" w:cstheme="minorHAnsi"/>
                <w:b/>
                <w:sz w:val="18"/>
                <w:szCs w:val="20"/>
              </w:rPr>
              <w:t>Changes in Britain from Stone Age to Iron Age</w:t>
            </w:r>
          </w:p>
        </w:tc>
        <w:tc>
          <w:tcPr>
            <w:tcW w:w="4770" w:type="dxa"/>
            <w:shd w:val="clear" w:color="auto" w:fill="C2A3FF"/>
            <w:vAlign w:val="center"/>
          </w:tcPr>
          <w:p w14:paraId="475A3657" w14:textId="77777777" w:rsidR="00736DEB" w:rsidRPr="00412B7C" w:rsidRDefault="00736DEB"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Remembrance</w:t>
            </w:r>
          </w:p>
          <w:p w14:paraId="6AE38FFA" w14:textId="77777777" w:rsidR="00736DEB" w:rsidRPr="00412B7C" w:rsidRDefault="00736DEB" w:rsidP="00412B7C">
            <w:pPr>
              <w:jc w:val="center"/>
              <w:rPr>
                <w:rFonts w:asciiTheme="minorHAnsi" w:hAnsiTheme="minorHAnsi" w:cstheme="minorHAnsi"/>
                <w:sz w:val="18"/>
                <w:szCs w:val="20"/>
              </w:rPr>
            </w:pPr>
            <w:r w:rsidRPr="00412B7C">
              <w:rPr>
                <w:rFonts w:asciiTheme="minorHAnsi" w:hAnsiTheme="minorHAnsi" w:cstheme="minorHAnsi"/>
                <w:b/>
                <w:bCs/>
                <w:sz w:val="18"/>
                <w:szCs w:val="20"/>
              </w:rPr>
              <w:t>Armistice Day -</w:t>
            </w:r>
            <w:r w:rsidRPr="00412B7C">
              <w:rPr>
                <w:rFonts w:asciiTheme="minorHAnsi" w:hAnsiTheme="minorHAnsi" w:cstheme="minorHAnsi"/>
                <w:sz w:val="18"/>
                <w:szCs w:val="20"/>
              </w:rPr>
              <w:t xml:space="preserve"> Children at War</w:t>
            </w:r>
          </w:p>
          <w:p w14:paraId="37176AFF" w14:textId="77777777" w:rsidR="00736DEB" w:rsidRPr="00412B7C" w:rsidRDefault="00736DEB"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Gun Powder Plot</w:t>
            </w:r>
          </w:p>
          <w:p w14:paraId="389CE729" w14:textId="1870982C" w:rsidR="00736DEB" w:rsidRPr="00412B7C" w:rsidRDefault="00736DEB" w:rsidP="00412B7C">
            <w:pPr>
              <w:ind w:right="11"/>
              <w:jc w:val="center"/>
              <w:rPr>
                <w:color w:val="auto"/>
                <w:sz w:val="18"/>
                <w:szCs w:val="20"/>
              </w:rPr>
            </w:pPr>
            <w:r w:rsidRPr="00412B7C">
              <w:rPr>
                <w:rFonts w:asciiTheme="minorHAnsi" w:hAnsiTheme="minorHAnsi" w:cstheme="minorHAnsi"/>
                <w:sz w:val="18"/>
                <w:szCs w:val="20"/>
              </w:rPr>
              <w:t>Timeline of events of the plot</w:t>
            </w:r>
          </w:p>
        </w:tc>
        <w:tc>
          <w:tcPr>
            <w:tcW w:w="2994" w:type="dxa"/>
            <w:shd w:val="clear" w:color="auto" w:fill="C2A3FF"/>
            <w:vAlign w:val="center"/>
          </w:tcPr>
          <w:p w14:paraId="3F09205C" w14:textId="74EBAE10" w:rsidR="00736DEB" w:rsidRPr="00412B7C" w:rsidRDefault="519D52FA" w:rsidP="37343CF7">
            <w:pPr>
              <w:ind w:right="4"/>
              <w:jc w:val="center"/>
              <w:rPr>
                <w:rFonts w:asciiTheme="minorHAnsi" w:hAnsiTheme="minorHAnsi" w:cstheme="minorBidi"/>
                <w:b/>
                <w:bCs/>
                <w:sz w:val="18"/>
                <w:szCs w:val="18"/>
              </w:rPr>
            </w:pPr>
            <w:r w:rsidRPr="37343CF7">
              <w:rPr>
                <w:rFonts w:asciiTheme="minorHAnsi" w:hAnsiTheme="minorHAnsi" w:cstheme="minorBidi"/>
                <w:b/>
                <w:bCs/>
                <w:sz w:val="18"/>
                <w:szCs w:val="18"/>
              </w:rPr>
              <w:t>The Roman Empire and its impact on Britain</w:t>
            </w:r>
          </w:p>
        </w:tc>
        <w:tc>
          <w:tcPr>
            <w:tcW w:w="2995" w:type="dxa"/>
            <w:shd w:val="clear" w:color="auto" w:fill="C2A3FF"/>
            <w:vAlign w:val="center"/>
          </w:tcPr>
          <w:p w14:paraId="3C05AC90" w14:textId="19D306A1" w:rsidR="00736DEB" w:rsidRPr="00736DEB" w:rsidRDefault="00736DEB" w:rsidP="37343CF7">
            <w:pPr>
              <w:jc w:val="center"/>
              <w:rPr>
                <w:rFonts w:asciiTheme="minorHAnsi" w:hAnsiTheme="minorHAnsi" w:cstheme="minorBidi"/>
                <w:sz w:val="18"/>
                <w:szCs w:val="18"/>
              </w:rPr>
            </w:pPr>
          </w:p>
        </w:tc>
      </w:tr>
      <w:tr w:rsidR="00736DEB" w14:paraId="5065E9D9" w14:textId="77777777" w:rsidTr="6BDF3D67">
        <w:trPr>
          <w:trHeight w:val="1052"/>
        </w:trPr>
        <w:tc>
          <w:tcPr>
            <w:tcW w:w="1472" w:type="dxa"/>
            <w:shd w:val="clear" w:color="auto" w:fill="AE85FF"/>
            <w:vAlign w:val="center"/>
          </w:tcPr>
          <w:p w14:paraId="2A2C3231" w14:textId="77777777" w:rsidR="00736DEB" w:rsidRDefault="00736DEB" w:rsidP="00C3597C">
            <w:pPr>
              <w:spacing w:after="83"/>
              <w:ind w:right="11"/>
              <w:jc w:val="center"/>
            </w:pPr>
            <w:r>
              <w:rPr>
                <w:b/>
                <w:sz w:val="24"/>
              </w:rPr>
              <w:t xml:space="preserve">Year 4 </w:t>
            </w:r>
          </w:p>
        </w:tc>
        <w:tc>
          <w:tcPr>
            <w:tcW w:w="3586" w:type="dxa"/>
            <w:shd w:val="clear" w:color="auto" w:fill="AE85FF"/>
            <w:vAlign w:val="center"/>
          </w:tcPr>
          <w:p w14:paraId="72A93BD7" w14:textId="7EFCFDAD" w:rsidR="00736DEB" w:rsidRPr="00736DEB" w:rsidRDefault="00736DEB" w:rsidP="426A4014">
            <w:pPr>
              <w:jc w:val="center"/>
              <w:rPr>
                <w:rFonts w:asciiTheme="minorHAnsi" w:hAnsiTheme="minorHAnsi" w:cstheme="minorBidi"/>
                <w:i/>
                <w:iCs/>
                <w:sz w:val="18"/>
                <w:szCs w:val="18"/>
              </w:rPr>
            </w:pPr>
          </w:p>
          <w:p w14:paraId="27C56D5D" w14:textId="77777777" w:rsidR="00736DEB" w:rsidRDefault="00736DEB" w:rsidP="37343CF7">
            <w:pPr>
              <w:jc w:val="center"/>
              <w:rPr>
                <w:rFonts w:asciiTheme="minorHAnsi" w:hAnsiTheme="minorHAnsi" w:cstheme="minorBidi"/>
                <w:b/>
                <w:bCs/>
                <w:sz w:val="18"/>
                <w:szCs w:val="18"/>
              </w:rPr>
            </w:pPr>
            <w:r w:rsidRPr="37343CF7">
              <w:rPr>
                <w:rFonts w:asciiTheme="minorHAnsi" w:hAnsiTheme="minorHAnsi" w:cstheme="minorBidi"/>
                <w:b/>
                <w:bCs/>
                <w:sz w:val="18"/>
                <w:szCs w:val="18"/>
              </w:rPr>
              <w:t>The achievements of the earliest civilisations</w:t>
            </w:r>
          </w:p>
          <w:p w14:paraId="6BDB3B30" w14:textId="77777777" w:rsidR="00736DEB" w:rsidRDefault="00736DEB" w:rsidP="37343CF7">
            <w:pPr>
              <w:jc w:val="center"/>
              <w:rPr>
                <w:rFonts w:asciiTheme="minorHAnsi" w:hAnsiTheme="minorHAnsi" w:cstheme="minorBidi"/>
                <w:b/>
                <w:bCs/>
                <w:sz w:val="18"/>
                <w:szCs w:val="18"/>
              </w:rPr>
            </w:pPr>
            <w:r w:rsidRPr="37343CF7">
              <w:rPr>
                <w:rFonts w:asciiTheme="minorHAnsi" w:hAnsiTheme="minorHAnsi" w:cstheme="minorBidi"/>
                <w:b/>
                <w:bCs/>
                <w:sz w:val="18"/>
                <w:szCs w:val="18"/>
              </w:rPr>
              <w:t>In depth study of</w:t>
            </w:r>
          </w:p>
          <w:p w14:paraId="28F800B8" w14:textId="179A497E" w:rsidR="00736DEB" w:rsidRDefault="00736DEB" w:rsidP="37343CF7">
            <w:pPr>
              <w:jc w:val="center"/>
              <w:rPr>
                <w:rFonts w:asciiTheme="minorHAnsi" w:hAnsiTheme="minorHAnsi" w:cstheme="minorBidi"/>
                <w:b/>
                <w:bCs/>
                <w:sz w:val="18"/>
                <w:szCs w:val="18"/>
              </w:rPr>
            </w:pPr>
            <w:r w:rsidRPr="37343CF7">
              <w:rPr>
                <w:rFonts w:asciiTheme="minorHAnsi" w:hAnsiTheme="minorHAnsi" w:cstheme="minorBidi"/>
                <w:b/>
                <w:bCs/>
                <w:sz w:val="18"/>
                <w:szCs w:val="18"/>
              </w:rPr>
              <w:t>Ancient Egypt</w:t>
            </w:r>
          </w:p>
        </w:tc>
        <w:tc>
          <w:tcPr>
            <w:tcW w:w="4770" w:type="dxa"/>
            <w:shd w:val="clear" w:color="auto" w:fill="AE85FF"/>
            <w:vAlign w:val="center"/>
          </w:tcPr>
          <w:p w14:paraId="0DE898AF" w14:textId="77777777" w:rsidR="00736DEB" w:rsidRPr="00412B7C" w:rsidRDefault="00736DEB"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Remembrance</w:t>
            </w:r>
          </w:p>
          <w:p w14:paraId="2F361910" w14:textId="77777777" w:rsidR="00736DEB" w:rsidRPr="00412B7C" w:rsidRDefault="00736DEB" w:rsidP="00412B7C">
            <w:pPr>
              <w:jc w:val="center"/>
              <w:rPr>
                <w:rFonts w:asciiTheme="minorHAnsi" w:hAnsiTheme="minorHAnsi" w:cstheme="minorHAnsi"/>
                <w:sz w:val="18"/>
                <w:szCs w:val="20"/>
              </w:rPr>
            </w:pPr>
            <w:r w:rsidRPr="00412B7C">
              <w:rPr>
                <w:rFonts w:asciiTheme="minorHAnsi" w:hAnsiTheme="minorHAnsi" w:cstheme="minorHAnsi"/>
                <w:sz w:val="18"/>
                <w:szCs w:val="20"/>
              </w:rPr>
              <w:t>Armistice Day – How did the scouts support in the war?</w:t>
            </w:r>
          </w:p>
          <w:p w14:paraId="496C4A16" w14:textId="77777777" w:rsidR="00736DEB" w:rsidRPr="00412B7C" w:rsidRDefault="00736DEB"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Gun Powder Plot</w:t>
            </w:r>
          </w:p>
          <w:p w14:paraId="119807EC" w14:textId="5A630E93" w:rsidR="00736DEB" w:rsidRPr="00412B7C" w:rsidRDefault="00736DEB" w:rsidP="00412B7C">
            <w:pPr>
              <w:ind w:right="110"/>
              <w:jc w:val="center"/>
              <w:rPr>
                <w:i/>
                <w:sz w:val="18"/>
                <w:szCs w:val="20"/>
              </w:rPr>
            </w:pPr>
            <w:r w:rsidRPr="00412B7C">
              <w:rPr>
                <w:rFonts w:asciiTheme="minorHAnsi" w:hAnsiTheme="minorHAnsi" w:cstheme="minorHAnsi"/>
                <w:sz w:val="18"/>
                <w:szCs w:val="20"/>
              </w:rPr>
              <w:t xml:space="preserve">Who were the significant people at the time? Focus on royals and also those who conspired and why. Local history link – </w:t>
            </w:r>
            <w:proofErr w:type="spellStart"/>
            <w:r w:rsidRPr="00412B7C">
              <w:rPr>
                <w:rFonts w:asciiTheme="minorHAnsi" w:hAnsiTheme="minorHAnsi" w:cstheme="minorHAnsi"/>
                <w:sz w:val="18"/>
                <w:szCs w:val="20"/>
              </w:rPr>
              <w:t>Holbeche</w:t>
            </w:r>
            <w:proofErr w:type="spellEnd"/>
            <w:r w:rsidRPr="00412B7C">
              <w:rPr>
                <w:rFonts w:asciiTheme="minorHAnsi" w:hAnsiTheme="minorHAnsi" w:cstheme="minorHAnsi"/>
                <w:sz w:val="18"/>
                <w:szCs w:val="20"/>
              </w:rPr>
              <w:t xml:space="preserve"> House Kingswinford.</w:t>
            </w:r>
          </w:p>
        </w:tc>
        <w:tc>
          <w:tcPr>
            <w:tcW w:w="2994" w:type="dxa"/>
            <w:shd w:val="clear" w:color="auto" w:fill="AE85FF"/>
            <w:vAlign w:val="center"/>
          </w:tcPr>
          <w:p w14:paraId="15C0B188" w14:textId="68DEE754" w:rsidR="00736DEB" w:rsidRPr="00412B7C" w:rsidRDefault="00C851AE" w:rsidP="37343CF7">
            <w:pPr>
              <w:jc w:val="center"/>
              <w:rPr>
                <w:rFonts w:asciiTheme="minorHAnsi" w:hAnsiTheme="minorHAnsi" w:cstheme="minorBidi"/>
                <w:b/>
                <w:bCs/>
                <w:sz w:val="18"/>
                <w:szCs w:val="18"/>
              </w:rPr>
            </w:pPr>
            <w:r w:rsidRPr="37343CF7">
              <w:rPr>
                <w:rFonts w:asciiTheme="minorHAnsi" w:hAnsiTheme="minorHAnsi" w:cstheme="minorBidi"/>
                <w:b/>
                <w:bCs/>
                <w:sz w:val="18"/>
                <w:szCs w:val="18"/>
              </w:rPr>
              <w:t>Britain’s settlement by Anglo-Saxons and Scots.</w:t>
            </w:r>
          </w:p>
        </w:tc>
        <w:tc>
          <w:tcPr>
            <w:tcW w:w="2995" w:type="dxa"/>
            <w:shd w:val="clear" w:color="auto" w:fill="AE85FF"/>
            <w:vAlign w:val="center"/>
          </w:tcPr>
          <w:p w14:paraId="6D3AF476" w14:textId="77777777" w:rsidR="00C851AE" w:rsidRPr="00412B7C" w:rsidRDefault="00C851AE" w:rsidP="00C851AE">
            <w:pPr>
              <w:jc w:val="center"/>
              <w:rPr>
                <w:sz w:val="18"/>
                <w:szCs w:val="18"/>
              </w:rPr>
            </w:pPr>
            <w:r w:rsidRPr="37343CF7">
              <w:rPr>
                <w:rFonts w:asciiTheme="minorHAnsi" w:hAnsiTheme="minorHAnsi" w:cstheme="minorBidi"/>
                <w:b/>
                <w:bCs/>
                <w:sz w:val="18"/>
                <w:szCs w:val="18"/>
              </w:rPr>
              <w:t>The Roman Empire and its impact on Britain</w:t>
            </w:r>
          </w:p>
          <w:p w14:paraId="7E4D1685" w14:textId="1C0437D7" w:rsidR="00736DEB" w:rsidRPr="00736DEB" w:rsidRDefault="00C851AE" w:rsidP="00C851AE">
            <w:pPr>
              <w:ind w:right="11"/>
              <w:jc w:val="center"/>
              <w:rPr>
                <w:sz w:val="18"/>
                <w:szCs w:val="18"/>
              </w:rPr>
            </w:pPr>
            <w:r w:rsidRPr="37343CF7">
              <w:rPr>
                <w:rFonts w:asciiTheme="minorHAnsi" w:hAnsiTheme="minorHAnsi" w:cstheme="minorBidi"/>
                <w:sz w:val="18"/>
                <w:szCs w:val="18"/>
              </w:rPr>
              <w:t>(only 24/25 not studied in Y3 23/24</w:t>
            </w:r>
            <w:r w:rsidRPr="37343CF7">
              <w:rPr>
                <w:rFonts w:asciiTheme="minorHAnsi" w:hAnsiTheme="minorHAnsi" w:cstheme="minorBidi"/>
                <w:b/>
                <w:bCs/>
                <w:sz w:val="18"/>
                <w:szCs w:val="18"/>
              </w:rPr>
              <w:t>)</w:t>
            </w:r>
          </w:p>
        </w:tc>
      </w:tr>
      <w:tr w:rsidR="00351AC0" w14:paraId="0CC663A3" w14:textId="77777777" w:rsidTr="6BDF3D67">
        <w:trPr>
          <w:trHeight w:val="1075"/>
        </w:trPr>
        <w:tc>
          <w:tcPr>
            <w:tcW w:w="1472" w:type="dxa"/>
            <w:shd w:val="clear" w:color="auto" w:fill="A071FF"/>
            <w:vAlign w:val="center"/>
          </w:tcPr>
          <w:p w14:paraId="70C91799" w14:textId="77777777" w:rsidR="00351AC0" w:rsidRDefault="00351AC0" w:rsidP="00C3597C">
            <w:pPr>
              <w:spacing w:after="83"/>
              <w:ind w:right="11"/>
              <w:jc w:val="center"/>
            </w:pPr>
            <w:r>
              <w:rPr>
                <w:b/>
                <w:sz w:val="24"/>
              </w:rPr>
              <w:t xml:space="preserve">Year 5 </w:t>
            </w:r>
          </w:p>
        </w:tc>
        <w:tc>
          <w:tcPr>
            <w:tcW w:w="3586" w:type="dxa"/>
            <w:shd w:val="clear" w:color="auto" w:fill="A071FF"/>
            <w:vAlign w:val="center"/>
          </w:tcPr>
          <w:p w14:paraId="7862F36A" w14:textId="2B3F7303" w:rsidR="00351AC0" w:rsidRPr="00412B7C" w:rsidRDefault="00351AC0" w:rsidP="426A4014">
            <w:pPr>
              <w:jc w:val="center"/>
              <w:rPr>
                <w:rFonts w:asciiTheme="minorHAnsi" w:hAnsiTheme="minorHAnsi" w:cstheme="minorBidi"/>
                <w:i/>
                <w:iCs/>
                <w:sz w:val="18"/>
                <w:szCs w:val="18"/>
              </w:rPr>
            </w:pPr>
          </w:p>
          <w:p w14:paraId="58E09DC6" w14:textId="4A29337D" w:rsidR="1B64B773" w:rsidRDefault="1B64B773" w:rsidP="6BDF3D67">
            <w:pPr>
              <w:pStyle w:val="Default"/>
              <w:jc w:val="center"/>
              <w:rPr>
                <w:rFonts w:asciiTheme="minorHAnsi" w:hAnsiTheme="minorHAnsi" w:cstheme="minorBidi"/>
                <w:b/>
                <w:bCs/>
                <w:sz w:val="18"/>
                <w:szCs w:val="18"/>
              </w:rPr>
            </w:pPr>
            <w:r w:rsidRPr="6BDF3D67">
              <w:rPr>
                <w:rFonts w:asciiTheme="minorHAnsi" w:hAnsiTheme="minorHAnsi" w:cstheme="minorBidi"/>
                <w:b/>
                <w:bCs/>
                <w:sz w:val="18"/>
                <w:szCs w:val="18"/>
              </w:rPr>
              <w:t>The Anglo-Saxon and Scots (24/25 only)</w:t>
            </w:r>
          </w:p>
          <w:p w14:paraId="15D0CCF9" w14:textId="5A167444" w:rsidR="486726E1" w:rsidRDefault="486726E1" w:rsidP="0075447C">
            <w:pPr>
              <w:pStyle w:val="Default"/>
              <w:jc w:val="center"/>
              <w:rPr>
                <w:rFonts w:asciiTheme="minorHAnsi" w:hAnsiTheme="minorHAnsi" w:cstheme="minorBidi"/>
                <w:b/>
                <w:bCs/>
                <w:sz w:val="18"/>
                <w:szCs w:val="18"/>
              </w:rPr>
            </w:pPr>
          </w:p>
        </w:tc>
        <w:tc>
          <w:tcPr>
            <w:tcW w:w="4770" w:type="dxa"/>
            <w:shd w:val="clear" w:color="auto" w:fill="A071FF"/>
            <w:vAlign w:val="center"/>
          </w:tcPr>
          <w:p w14:paraId="45DDF5E4" w14:textId="77777777" w:rsidR="00351AC0" w:rsidRPr="00412B7C" w:rsidRDefault="00351AC0"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Remembrance</w:t>
            </w:r>
          </w:p>
          <w:p w14:paraId="6F2F11E1" w14:textId="77777777" w:rsidR="00351AC0" w:rsidRPr="00412B7C" w:rsidRDefault="00351AC0" w:rsidP="00412B7C">
            <w:pPr>
              <w:jc w:val="center"/>
              <w:rPr>
                <w:rFonts w:asciiTheme="minorHAnsi" w:hAnsiTheme="minorHAnsi" w:cstheme="minorHAnsi"/>
                <w:sz w:val="18"/>
                <w:szCs w:val="20"/>
              </w:rPr>
            </w:pPr>
            <w:r w:rsidRPr="00412B7C">
              <w:rPr>
                <w:rFonts w:asciiTheme="minorHAnsi" w:hAnsiTheme="minorHAnsi" w:cstheme="minorHAnsi"/>
                <w:sz w:val="18"/>
                <w:szCs w:val="20"/>
              </w:rPr>
              <w:t>Armistice Day – Women at War</w:t>
            </w:r>
          </w:p>
          <w:p w14:paraId="7BCDCDB6" w14:textId="77777777" w:rsidR="00351AC0" w:rsidRPr="00412B7C" w:rsidRDefault="00351AC0"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Gun Powder Plot</w:t>
            </w:r>
          </w:p>
          <w:p w14:paraId="79DC71D5" w14:textId="2159AB64" w:rsidR="00351AC0" w:rsidRPr="00412B7C" w:rsidRDefault="00351AC0" w:rsidP="00412B7C">
            <w:pPr>
              <w:ind w:right="11"/>
              <w:jc w:val="center"/>
              <w:rPr>
                <w:sz w:val="18"/>
                <w:szCs w:val="20"/>
              </w:rPr>
            </w:pPr>
            <w:r w:rsidRPr="00412B7C">
              <w:rPr>
                <w:rFonts w:asciiTheme="minorHAnsi" w:hAnsiTheme="minorHAnsi" w:cstheme="minorHAnsi"/>
                <w:sz w:val="18"/>
                <w:szCs w:val="20"/>
              </w:rPr>
              <w:t>Impact of the plot on religion</w:t>
            </w:r>
          </w:p>
        </w:tc>
        <w:tc>
          <w:tcPr>
            <w:tcW w:w="2994" w:type="dxa"/>
            <w:shd w:val="clear" w:color="auto" w:fill="A071FF"/>
            <w:vAlign w:val="center"/>
          </w:tcPr>
          <w:p w14:paraId="3E5508D4" w14:textId="2CC6ECE8" w:rsidR="00351AC0" w:rsidRDefault="0075447C" w:rsidP="0C2E1391">
            <w:pPr>
              <w:pStyle w:val="Default"/>
              <w:jc w:val="center"/>
              <w:rPr>
                <w:rFonts w:asciiTheme="minorHAnsi" w:hAnsiTheme="minorHAnsi" w:cstheme="minorBidi"/>
                <w:b/>
                <w:bCs/>
                <w:sz w:val="18"/>
                <w:szCs w:val="18"/>
              </w:rPr>
            </w:pPr>
            <w:r w:rsidRPr="37343CF7">
              <w:rPr>
                <w:rFonts w:asciiTheme="minorHAnsi" w:hAnsiTheme="minorHAnsi" w:cstheme="minorBidi"/>
                <w:b/>
                <w:bCs/>
                <w:sz w:val="18"/>
                <w:szCs w:val="18"/>
              </w:rPr>
              <w:t>The Vikings and Anglo-Saxon struggle for England</w:t>
            </w:r>
          </w:p>
          <w:p w14:paraId="667B4B22" w14:textId="77777777" w:rsidR="0075447C" w:rsidRPr="00736DEB" w:rsidRDefault="0075447C" w:rsidP="0C2E1391">
            <w:pPr>
              <w:pStyle w:val="Default"/>
              <w:jc w:val="center"/>
              <w:rPr>
                <w:rFonts w:asciiTheme="minorHAnsi" w:hAnsiTheme="minorHAnsi" w:cstheme="minorBidi"/>
                <w:b/>
                <w:bCs/>
                <w:sz w:val="18"/>
                <w:szCs w:val="18"/>
              </w:rPr>
            </w:pPr>
          </w:p>
          <w:p w14:paraId="638D2A37" w14:textId="10D7AC50" w:rsidR="37343CF7" w:rsidRDefault="37343CF7" w:rsidP="0075447C">
            <w:pPr>
              <w:ind w:right="9"/>
              <w:jc w:val="center"/>
              <w:rPr>
                <w:rFonts w:asciiTheme="minorHAnsi" w:hAnsiTheme="minorHAnsi" w:cstheme="minorBidi"/>
                <w:b/>
                <w:bCs/>
                <w:sz w:val="18"/>
                <w:szCs w:val="18"/>
              </w:rPr>
            </w:pPr>
          </w:p>
        </w:tc>
        <w:tc>
          <w:tcPr>
            <w:tcW w:w="2995" w:type="dxa"/>
            <w:shd w:val="clear" w:color="auto" w:fill="A071FF"/>
            <w:vAlign w:val="center"/>
          </w:tcPr>
          <w:p w14:paraId="63EAE26A" w14:textId="003B8EBB" w:rsidR="0075447C" w:rsidRDefault="0075447C" w:rsidP="0075447C">
            <w:pPr>
              <w:ind w:right="9"/>
              <w:jc w:val="center"/>
              <w:rPr>
                <w:color w:val="auto"/>
                <w:sz w:val="18"/>
                <w:szCs w:val="18"/>
              </w:rPr>
            </w:pPr>
            <w:r w:rsidRPr="37343CF7">
              <w:rPr>
                <w:rFonts w:asciiTheme="minorHAnsi" w:hAnsiTheme="minorHAnsi" w:cstheme="minorBidi"/>
                <w:b/>
                <w:bCs/>
                <w:sz w:val="18"/>
                <w:szCs w:val="18"/>
              </w:rPr>
              <w:t>Ancient Greece</w:t>
            </w:r>
            <w:r>
              <w:rPr>
                <w:rFonts w:asciiTheme="minorHAnsi" w:hAnsiTheme="minorHAnsi" w:cstheme="minorBidi"/>
                <w:b/>
                <w:bCs/>
                <w:sz w:val="18"/>
                <w:szCs w:val="18"/>
              </w:rPr>
              <w:t xml:space="preserve"> Summer 1</w:t>
            </w:r>
          </w:p>
          <w:p w14:paraId="5F24A176" w14:textId="2D0C59C0" w:rsidR="00351AC0" w:rsidRPr="0075447C" w:rsidRDefault="5431AB23" w:rsidP="37343CF7">
            <w:pPr>
              <w:jc w:val="center"/>
              <w:rPr>
                <w:rFonts w:asciiTheme="minorHAnsi" w:hAnsiTheme="minorHAnsi" w:cstheme="minorBidi"/>
                <w:b/>
                <w:sz w:val="18"/>
                <w:szCs w:val="18"/>
              </w:rPr>
            </w:pPr>
            <w:r w:rsidRPr="37343CF7">
              <w:rPr>
                <w:rFonts w:asciiTheme="minorHAnsi" w:hAnsiTheme="minorHAnsi" w:cstheme="minorBidi"/>
                <w:b/>
                <w:bCs/>
                <w:sz w:val="18"/>
                <w:szCs w:val="18"/>
              </w:rPr>
              <w:t>Local History Study</w:t>
            </w:r>
            <w:r w:rsidRPr="37343CF7">
              <w:rPr>
                <w:rFonts w:asciiTheme="minorHAnsi" w:hAnsiTheme="minorHAnsi" w:cstheme="minorBidi"/>
                <w:sz w:val="18"/>
                <w:szCs w:val="18"/>
              </w:rPr>
              <w:t xml:space="preserve"> </w:t>
            </w:r>
            <w:r w:rsidR="0075447C" w:rsidRPr="0075447C">
              <w:rPr>
                <w:rFonts w:asciiTheme="minorHAnsi" w:hAnsiTheme="minorHAnsi" w:cstheme="minorBidi"/>
                <w:b/>
                <w:sz w:val="18"/>
                <w:szCs w:val="18"/>
              </w:rPr>
              <w:t>Summer 2</w:t>
            </w:r>
          </w:p>
          <w:p w14:paraId="4FEE8739" w14:textId="47F6F55E" w:rsidR="00351AC0" w:rsidRPr="00736DEB" w:rsidRDefault="7C49936B" w:rsidP="37343CF7">
            <w:pPr>
              <w:jc w:val="center"/>
              <w:rPr>
                <w:rFonts w:asciiTheme="minorHAnsi" w:hAnsiTheme="minorHAnsi" w:cstheme="minorBidi"/>
                <w:sz w:val="18"/>
                <w:szCs w:val="18"/>
              </w:rPr>
            </w:pPr>
            <w:r w:rsidRPr="37343CF7">
              <w:rPr>
                <w:rFonts w:asciiTheme="minorHAnsi" w:hAnsiTheme="minorHAnsi" w:cstheme="minorBidi"/>
                <w:sz w:val="18"/>
                <w:szCs w:val="18"/>
              </w:rPr>
              <w:t>Industrial Revolution</w:t>
            </w:r>
          </w:p>
        </w:tc>
      </w:tr>
      <w:tr w:rsidR="00736DEB" w14:paraId="22190532" w14:textId="77777777" w:rsidTr="6BDF3D67">
        <w:trPr>
          <w:trHeight w:val="38"/>
        </w:trPr>
        <w:tc>
          <w:tcPr>
            <w:tcW w:w="1472" w:type="dxa"/>
            <w:shd w:val="clear" w:color="auto" w:fill="9966FF"/>
            <w:vAlign w:val="center"/>
          </w:tcPr>
          <w:p w14:paraId="55B4B92E" w14:textId="413A975E" w:rsidR="00736DEB" w:rsidRDefault="00736DEB" w:rsidP="00404DC4">
            <w:pPr>
              <w:spacing w:after="83"/>
              <w:ind w:right="11"/>
              <w:jc w:val="center"/>
            </w:pPr>
            <w:r>
              <w:rPr>
                <w:b/>
                <w:sz w:val="24"/>
              </w:rPr>
              <w:t>Year 6</w:t>
            </w:r>
          </w:p>
        </w:tc>
        <w:tc>
          <w:tcPr>
            <w:tcW w:w="3586" w:type="dxa"/>
            <w:shd w:val="clear" w:color="auto" w:fill="9966FF"/>
            <w:vAlign w:val="center"/>
          </w:tcPr>
          <w:p w14:paraId="06D09E3C" w14:textId="77777777" w:rsidR="0075447C" w:rsidRDefault="00736DEB" w:rsidP="00412B7C">
            <w:pPr>
              <w:pStyle w:val="NormalWeb"/>
              <w:spacing w:before="0" w:beforeAutospacing="0" w:after="0" w:afterAutospacing="0"/>
              <w:jc w:val="center"/>
              <w:rPr>
                <w:rFonts w:asciiTheme="minorHAnsi" w:hAnsiTheme="minorHAnsi" w:cstheme="minorHAnsi"/>
                <w:b/>
                <w:sz w:val="18"/>
                <w:szCs w:val="20"/>
              </w:rPr>
            </w:pPr>
            <w:r w:rsidRPr="00412B7C">
              <w:rPr>
                <w:rFonts w:asciiTheme="minorHAnsi" w:hAnsiTheme="minorHAnsi" w:cstheme="minorHAnsi"/>
                <w:b/>
                <w:sz w:val="18"/>
                <w:szCs w:val="20"/>
              </w:rPr>
              <w:t>A study of an aspect or theme in British History chronological knowledge beyond 1066</w:t>
            </w:r>
          </w:p>
          <w:p w14:paraId="097B4474" w14:textId="4DDBDD96" w:rsidR="00736DEB" w:rsidRPr="00412B7C" w:rsidRDefault="00736DEB" w:rsidP="00412B7C">
            <w:pPr>
              <w:pStyle w:val="NormalWeb"/>
              <w:spacing w:before="0" w:beforeAutospacing="0" w:after="0" w:afterAutospacing="0"/>
              <w:jc w:val="center"/>
              <w:rPr>
                <w:rFonts w:asciiTheme="minorHAnsi" w:hAnsiTheme="minorHAnsi" w:cstheme="minorHAnsi"/>
                <w:b/>
                <w:sz w:val="18"/>
                <w:szCs w:val="20"/>
              </w:rPr>
            </w:pPr>
            <w:r w:rsidRPr="00412B7C">
              <w:rPr>
                <w:rFonts w:asciiTheme="minorHAnsi" w:hAnsiTheme="minorHAnsi" w:cstheme="minorHAnsi"/>
                <w:sz w:val="18"/>
                <w:szCs w:val="20"/>
              </w:rPr>
              <w:t xml:space="preserve"> Legacies and Achievements</w:t>
            </w:r>
          </w:p>
        </w:tc>
        <w:tc>
          <w:tcPr>
            <w:tcW w:w="4770" w:type="dxa"/>
            <w:shd w:val="clear" w:color="auto" w:fill="9966FF"/>
            <w:vAlign w:val="center"/>
          </w:tcPr>
          <w:p w14:paraId="171C5D92" w14:textId="77777777" w:rsidR="00736DEB" w:rsidRPr="00412B7C" w:rsidRDefault="00736DEB"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Remembrance</w:t>
            </w:r>
          </w:p>
          <w:p w14:paraId="363E6875" w14:textId="77777777" w:rsidR="00736DEB" w:rsidRPr="00412B7C" w:rsidRDefault="00736DEB" w:rsidP="00412B7C">
            <w:pPr>
              <w:jc w:val="center"/>
              <w:rPr>
                <w:rFonts w:asciiTheme="minorHAnsi" w:hAnsiTheme="minorHAnsi" w:cstheme="minorHAnsi"/>
                <w:sz w:val="18"/>
                <w:szCs w:val="20"/>
              </w:rPr>
            </w:pPr>
            <w:r w:rsidRPr="00412B7C">
              <w:rPr>
                <w:rFonts w:asciiTheme="minorHAnsi" w:hAnsiTheme="minorHAnsi" w:cstheme="minorHAnsi"/>
                <w:sz w:val="18"/>
                <w:szCs w:val="20"/>
              </w:rPr>
              <w:t>Armistice Day – Similarities and differences between cause and effect of the two world wars and lessons learned.</w:t>
            </w:r>
          </w:p>
          <w:p w14:paraId="133A0FBF" w14:textId="77777777" w:rsidR="00736DEB" w:rsidRPr="00412B7C" w:rsidRDefault="00736DEB" w:rsidP="00412B7C">
            <w:pPr>
              <w:jc w:val="center"/>
              <w:rPr>
                <w:rFonts w:asciiTheme="minorHAnsi" w:hAnsiTheme="minorHAnsi" w:cstheme="minorHAnsi"/>
                <w:b/>
                <w:bCs/>
                <w:sz w:val="18"/>
                <w:szCs w:val="20"/>
              </w:rPr>
            </w:pPr>
            <w:r w:rsidRPr="00412B7C">
              <w:rPr>
                <w:rFonts w:asciiTheme="minorHAnsi" w:hAnsiTheme="minorHAnsi" w:cstheme="minorHAnsi"/>
                <w:b/>
                <w:bCs/>
                <w:sz w:val="18"/>
                <w:szCs w:val="20"/>
              </w:rPr>
              <w:t>Gun Powder Plot</w:t>
            </w:r>
          </w:p>
          <w:p w14:paraId="37AE545C" w14:textId="357AD18D" w:rsidR="00736DEB" w:rsidRPr="00412B7C" w:rsidRDefault="00736DEB" w:rsidP="00412B7C">
            <w:pPr>
              <w:ind w:right="8"/>
              <w:jc w:val="center"/>
              <w:rPr>
                <w:sz w:val="18"/>
                <w:szCs w:val="20"/>
              </w:rPr>
            </w:pPr>
            <w:r w:rsidRPr="00412B7C">
              <w:rPr>
                <w:rFonts w:asciiTheme="minorHAnsi" w:hAnsiTheme="minorHAnsi" w:cstheme="minorHAnsi"/>
                <w:sz w:val="18"/>
                <w:szCs w:val="20"/>
              </w:rPr>
              <w:t>What is parliament? What is monarchy? In what ways did the monarchy and parliament influence the plot?</w:t>
            </w:r>
          </w:p>
        </w:tc>
        <w:tc>
          <w:tcPr>
            <w:tcW w:w="2994" w:type="dxa"/>
            <w:shd w:val="clear" w:color="auto" w:fill="9966FF"/>
            <w:vAlign w:val="center"/>
          </w:tcPr>
          <w:p w14:paraId="756BCCAE" w14:textId="77777777" w:rsidR="00736DEB" w:rsidRPr="00412B7C" w:rsidRDefault="00736DEB" w:rsidP="00412B7C">
            <w:pPr>
              <w:pStyle w:val="NormalWeb"/>
              <w:spacing w:before="0" w:beforeAutospacing="0" w:after="0" w:afterAutospacing="0"/>
              <w:ind w:left="33"/>
              <w:jc w:val="center"/>
              <w:rPr>
                <w:rFonts w:asciiTheme="minorHAnsi" w:hAnsiTheme="minorHAnsi" w:cstheme="minorHAnsi"/>
                <w:b/>
                <w:sz w:val="18"/>
                <w:szCs w:val="20"/>
              </w:rPr>
            </w:pPr>
            <w:r w:rsidRPr="00412B7C">
              <w:rPr>
                <w:rFonts w:asciiTheme="minorHAnsi" w:hAnsiTheme="minorHAnsi" w:cstheme="minorHAnsi"/>
                <w:b/>
                <w:sz w:val="18"/>
                <w:szCs w:val="20"/>
              </w:rPr>
              <w:t>Non-European society that contrasts with British History</w:t>
            </w:r>
          </w:p>
          <w:p w14:paraId="6C24A75B" w14:textId="439826F2" w:rsidR="00736DEB" w:rsidRPr="00412B7C" w:rsidRDefault="00736DEB" w:rsidP="00412B7C">
            <w:pPr>
              <w:ind w:right="8"/>
              <w:jc w:val="center"/>
              <w:rPr>
                <w:sz w:val="18"/>
                <w:szCs w:val="20"/>
              </w:rPr>
            </w:pPr>
            <w:r w:rsidRPr="00412B7C">
              <w:rPr>
                <w:rFonts w:asciiTheme="minorHAnsi" w:hAnsiTheme="minorHAnsi" w:cstheme="minorHAnsi"/>
                <w:b/>
                <w:sz w:val="18"/>
                <w:szCs w:val="20"/>
              </w:rPr>
              <w:t>The Ancient Mayan civilisation c.AD900</w:t>
            </w:r>
          </w:p>
        </w:tc>
        <w:tc>
          <w:tcPr>
            <w:tcW w:w="2995" w:type="dxa"/>
            <w:shd w:val="clear" w:color="auto" w:fill="9966FF"/>
            <w:vAlign w:val="center"/>
          </w:tcPr>
          <w:p w14:paraId="05F8F4B7" w14:textId="3E496101" w:rsidR="00736DEB" w:rsidRPr="004C047A" w:rsidRDefault="00736DEB" w:rsidP="426A4014">
            <w:pPr>
              <w:ind w:right="5"/>
              <w:jc w:val="center"/>
              <w:rPr>
                <w:i/>
                <w:iCs/>
                <w:color w:val="000000" w:themeColor="text1"/>
                <w:sz w:val="18"/>
                <w:szCs w:val="18"/>
              </w:rPr>
            </w:pPr>
          </w:p>
        </w:tc>
      </w:tr>
    </w:tbl>
    <w:p w14:paraId="34E90C15" w14:textId="37140F64" w:rsidR="004C1990" w:rsidRDefault="004C1990" w:rsidP="001453C3">
      <w:pPr>
        <w:spacing w:after="0"/>
        <w:ind w:left="-720"/>
      </w:pPr>
    </w:p>
    <w:sectPr w:rsidR="004C1990" w:rsidSect="001B07E5">
      <w:pgSz w:w="16838" w:h="11906" w:orient="landscape"/>
      <w:pgMar w:top="426" w:right="1440" w:bottom="56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E87638"/>
    <w:multiLevelType w:val="hybridMultilevel"/>
    <w:tmpl w:val="8988B9A4"/>
    <w:lvl w:ilvl="0" w:tplc="6CD4625C">
      <w:start w:val="1"/>
      <w:numFmt w:val="bullet"/>
      <w:lvlText w:val=""/>
      <w:lvlJc w:val="left"/>
      <w:pPr>
        <w:ind w:left="360" w:hanging="360"/>
      </w:pPr>
      <w:rPr>
        <w:rFonts w:ascii="Wingdings" w:hAnsi="Wingdings" w:hint="default"/>
        <w:sz w:val="1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B75484C"/>
    <w:multiLevelType w:val="hybridMultilevel"/>
    <w:tmpl w:val="A0A8CA54"/>
    <w:lvl w:ilvl="0" w:tplc="B7F23866">
      <w:start w:val="1"/>
      <w:numFmt w:val="bullet"/>
      <w:lvlText w:val=""/>
      <w:lvlJc w:val="left"/>
      <w:pPr>
        <w:ind w:left="360" w:hanging="360"/>
      </w:pPr>
      <w:rPr>
        <w:rFonts w:ascii="Wingdings" w:hAnsi="Wingdings"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7801D6"/>
    <w:multiLevelType w:val="hybridMultilevel"/>
    <w:tmpl w:val="4800B22C"/>
    <w:lvl w:ilvl="0" w:tplc="6CD4625C">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FA411D"/>
    <w:multiLevelType w:val="hybridMultilevel"/>
    <w:tmpl w:val="6CC40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265803"/>
    <w:multiLevelType w:val="hybridMultilevel"/>
    <w:tmpl w:val="FDAAF2B6"/>
    <w:lvl w:ilvl="0" w:tplc="6CD4625C">
      <w:start w:val="1"/>
      <w:numFmt w:val="bullet"/>
      <w:lvlText w:val=""/>
      <w:lvlJc w:val="left"/>
      <w:pPr>
        <w:ind w:left="360" w:hanging="360"/>
      </w:pPr>
      <w:rPr>
        <w:rFonts w:ascii="Wingdings" w:hAnsi="Wingdings"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3677E01"/>
    <w:multiLevelType w:val="hybridMultilevel"/>
    <w:tmpl w:val="99447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162F8A"/>
    <w:multiLevelType w:val="hybridMultilevel"/>
    <w:tmpl w:val="B532D9FC"/>
    <w:lvl w:ilvl="0" w:tplc="6CD4625C">
      <w:start w:val="1"/>
      <w:numFmt w:val="bullet"/>
      <w:lvlText w:val=""/>
      <w:lvlJc w:val="left"/>
      <w:pPr>
        <w:ind w:left="360" w:hanging="360"/>
      </w:pPr>
      <w:rPr>
        <w:rFonts w:ascii="Wingdings" w:hAnsi="Wingdings"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6"/>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990"/>
    <w:rsid w:val="000305EA"/>
    <w:rsid w:val="000479D7"/>
    <w:rsid w:val="000A110C"/>
    <w:rsid w:val="000B03F8"/>
    <w:rsid w:val="000E2412"/>
    <w:rsid w:val="000F2C87"/>
    <w:rsid w:val="00103BE7"/>
    <w:rsid w:val="00127255"/>
    <w:rsid w:val="00130969"/>
    <w:rsid w:val="001453C3"/>
    <w:rsid w:val="00147AE2"/>
    <w:rsid w:val="00187C61"/>
    <w:rsid w:val="001B07E5"/>
    <w:rsid w:val="001B66AF"/>
    <w:rsid w:val="001C335D"/>
    <w:rsid w:val="001C5ADB"/>
    <w:rsid w:val="001D39E0"/>
    <w:rsid w:val="001F2F2A"/>
    <w:rsid w:val="0022171F"/>
    <w:rsid w:val="00227AA6"/>
    <w:rsid w:val="00252835"/>
    <w:rsid w:val="00292EDF"/>
    <w:rsid w:val="00340BA5"/>
    <w:rsid w:val="00351AC0"/>
    <w:rsid w:val="003919F4"/>
    <w:rsid w:val="003C5A86"/>
    <w:rsid w:val="003E338B"/>
    <w:rsid w:val="00404DC4"/>
    <w:rsid w:val="00407BC6"/>
    <w:rsid w:val="00412B7C"/>
    <w:rsid w:val="0043259B"/>
    <w:rsid w:val="00451E99"/>
    <w:rsid w:val="004C047A"/>
    <w:rsid w:val="004C1990"/>
    <w:rsid w:val="004E3025"/>
    <w:rsid w:val="00533922"/>
    <w:rsid w:val="005379C2"/>
    <w:rsid w:val="00556AA7"/>
    <w:rsid w:val="005D15F2"/>
    <w:rsid w:val="005E06AE"/>
    <w:rsid w:val="00685F4A"/>
    <w:rsid w:val="00700E84"/>
    <w:rsid w:val="00717A24"/>
    <w:rsid w:val="0072212B"/>
    <w:rsid w:val="00736DEB"/>
    <w:rsid w:val="007455D4"/>
    <w:rsid w:val="0075447C"/>
    <w:rsid w:val="00774E5D"/>
    <w:rsid w:val="00792524"/>
    <w:rsid w:val="0079297C"/>
    <w:rsid w:val="007976F6"/>
    <w:rsid w:val="007B64DD"/>
    <w:rsid w:val="007D2A3D"/>
    <w:rsid w:val="008178F6"/>
    <w:rsid w:val="00892240"/>
    <w:rsid w:val="008A23C5"/>
    <w:rsid w:val="008F357B"/>
    <w:rsid w:val="00903DFA"/>
    <w:rsid w:val="0091600F"/>
    <w:rsid w:val="00947885"/>
    <w:rsid w:val="0098535A"/>
    <w:rsid w:val="0099172A"/>
    <w:rsid w:val="00A259FE"/>
    <w:rsid w:val="00A65952"/>
    <w:rsid w:val="00A73220"/>
    <w:rsid w:val="00AB4DDB"/>
    <w:rsid w:val="00AD5D74"/>
    <w:rsid w:val="00AF09BB"/>
    <w:rsid w:val="00BB6662"/>
    <w:rsid w:val="00BE681D"/>
    <w:rsid w:val="00BF5385"/>
    <w:rsid w:val="00C3597C"/>
    <w:rsid w:val="00C851AE"/>
    <w:rsid w:val="00C97E38"/>
    <w:rsid w:val="00D01315"/>
    <w:rsid w:val="00D452F4"/>
    <w:rsid w:val="00D774D3"/>
    <w:rsid w:val="00DA18C7"/>
    <w:rsid w:val="00DB4CCA"/>
    <w:rsid w:val="00E22D8D"/>
    <w:rsid w:val="00E6694A"/>
    <w:rsid w:val="00E87317"/>
    <w:rsid w:val="00F14A4F"/>
    <w:rsid w:val="00F73C73"/>
    <w:rsid w:val="00F858B5"/>
    <w:rsid w:val="00F87915"/>
    <w:rsid w:val="00F94697"/>
    <w:rsid w:val="00FE362E"/>
    <w:rsid w:val="00FF3124"/>
    <w:rsid w:val="0ADF385F"/>
    <w:rsid w:val="0BA5ED76"/>
    <w:rsid w:val="0BBA7978"/>
    <w:rsid w:val="0C2E1391"/>
    <w:rsid w:val="1B5659E7"/>
    <w:rsid w:val="1B64B773"/>
    <w:rsid w:val="1E8DFAA9"/>
    <w:rsid w:val="1EA431EE"/>
    <w:rsid w:val="21BFCA60"/>
    <w:rsid w:val="23616BCC"/>
    <w:rsid w:val="246B5B8C"/>
    <w:rsid w:val="24CD143A"/>
    <w:rsid w:val="2C5D4514"/>
    <w:rsid w:val="32FD9A93"/>
    <w:rsid w:val="34C738D4"/>
    <w:rsid w:val="3510EE10"/>
    <w:rsid w:val="37343CF7"/>
    <w:rsid w:val="3AC16BB0"/>
    <w:rsid w:val="3D693215"/>
    <w:rsid w:val="3FC01D5E"/>
    <w:rsid w:val="426A4014"/>
    <w:rsid w:val="43BD44F8"/>
    <w:rsid w:val="4609104D"/>
    <w:rsid w:val="46F4E5BA"/>
    <w:rsid w:val="486726E1"/>
    <w:rsid w:val="4BB22A10"/>
    <w:rsid w:val="519D52FA"/>
    <w:rsid w:val="5431AB23"/>
    <w:rsid w:val="561126A6"/>
    <w:rsid w:val="5712F70A"/>
    <w:rsid w:val="5935DD8A"/>
    <w:rsid w:val="5942E7FD"/>
    <w:rsid w:val="5AAE4892"/>
    <w:rsid w:val="5CBC10CD"/>
    <w:rsid w:val="5DE8B051"/>
    <w:rsid w:val="60369A9B"/>
    <w:rsid w:val="6712EE07"/>
    <w:rsid w:val="6BDF3D67"/>
    <w:rsid w:val="6C317E39"/>
    <w:rsid w:val="6E72F6EE"/>
    <w:rsid w:val="6F21146D"/>
    <w:rsid w:val="70126817"/>
    <w:rsid w:val="7608F738"/>
    <w:rsid w:val="7B7AA703"/>
    <w:rsid w:val="7C49936B"/>
    <w:rsid w:val="7D309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4BFE9"/>
  <w15:docId w15:val="{6F5EC2BC-57CD-46B1-ADDC-DC7BE3876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55D4"/>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8A23C5"/>
    <w:pPr>
      <w:spacing w:before="100" w:beforeAutospacing="1" w:after="100" w:afterAutospacing="1" w:line="240" w:lineRule="auto"/>
    </w:pPr>
    <w:rPr>
      <w:rFonts w:ascii="Times New Roman" w:eastAsiaTheme="minorEastAsia" w:hAnsi="Times New Roman" w:cs="Times New Roman"/>
      <w:color w:val="auto"/>
      <w:sz w:val="24"/>
      <w:szCs w:val="24"/>
    </w:rPr>
  </w:style>
  <w:style w:type="paragraph" w:customStyle="1" w:styleId="Default">
    <w:name w:val="Default"/>
    <w:rsid w:val="001453C3"/>
    <w:pPr>
      <w:autoSpaceDE w:val="0"/>
      <w:autoSpaceDN w:val="0"/>
      <w:adjustRightInd w:val="0"/>
      <w:spacing w:after="0" w:line="240" w:lineRule="auto"/>
    </w:pPr>
    <w:rPr>
      <w:rFonts w:ascii="Calibri" w:eastAsia="Calibri" w:hAnsi="Calibri" w:cs="Calibri"/>
      <w:color w:val="000000"/>
      <w:sz w:val="24"/>
      <w:szCs w:val="24"/>
      <w:lang w:eastAsia="en-US"/>
    </w:rPr>
  </w:style>
  <w:style w:type="paragraph" w:styleId="ListParagraph">
    <w:name w:val="List Paragraph"/>
    <w:basedOn w:val="Normal"/>
    <w:uiPriority w:val="34"/>
    <w:qFormat/>
    <w:rsid w:val="001453C3"/>
    <w:pPr>
      <w:spacing w:after="200" w:line="276" w:lineRule="auto"/>
      <w:ind w:left="720"/>
      <w:contextualSpacing/>
    </w:pPr>
    <w:rPr>
      <w:rFonts w:cs="Times New Roman"/>
      <w:color w:val="auto"/>
      <w:lang w:eastAsia="en-US"/>
    </w:rPr>
  </w:style>
  <w:style w:type="table" w:styleId="TableGrid0">
    <w:name w:val="Table Grid"/>
    <w:basedOn w:val="TableNormal"/>
    <w:uiPriority w:val="39"/>
    <w:rsid w:val="001453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2756">
      <w:bodyDiv w:val="1"/>
      <w:marLeft w:val="0"/>
      <w:marRight w:val="0"/>
      <w:marTop w:val="0"/>
      <w:marBottom w:val="0"/>
      <w:divBdr>
        <w:top w:val="none" w:sz="0" w:space="0" w:color="auto"/>
        <w:left w:val="none" w:sz="0" w:space="0" w:color="auto"/>
        <w:bottom w:val="none" w:sz="0" w:space="0" w:color="auto"/>
        <w:right w:val="none" w:sz="0" w:space="0" w:color="auto"/>
      </w:divBdr>
    </w:div>
    <w:div w:id="363218326">
      <w:bodyDiv w:val="1"/>
      <w:marLeft w:val="0"/>
      <w:marRight w:val="0"/>
      <w:marTop w:val="0"/>
      <w:marBottom w:val="0"/>
      <w:divBdr>
        <w:top w:val="none" w:sz="0" w:space="0" w:color="auto"/>
        <w:left w:val="none" w:sz="0" w:space="0" w:color="auto"/>
        <w:bottom w:val="none" w:sz="0" w:space="0" w:color="auto"/>
        <w:right w:val="none" w:sz="0" w:space="0" w:color="auto"/>
      </w:divBdr>
    </w:div>
    <w:div w:id="1052118350">
      <w:bodyDiv w:val="1"/>
      <w:marLeft w:val="0"/>
      <w:marRight w:val="0"/>
      <w:marTop w:val="0"/>
      <w:marBottom w:val="0"/>
      <w:divBdr>
        <w:top w:val="none" w:sz="0" w:space="0" w:color="auto"/>
        <w:left w:val="none" w:sz="0" w:space="0" w:color="auto"/>
        <w:bottom w:val="none" w:sz="0" w:space="0" w:color="auto"/>
        <w:right w:val="none" w:sz="0" w:space="0" w:color="auto"/>
      </w:divBdr>
    </w:div>
    <w:div w:id="1295869606">
      <w:bodyDiv w:val="1"/>
      <w:marLeft w:val="0"/>
      <w:marRight w:val="0"/>
      <w:marTop w:val="0"/>
      <w:marBottom w:val="0"/>
      <w:divBdr>
        <w:top w:val="none" w:sz="0" w:space="0" w:color="auto"/>
        <w:left w:val="none" w:sz="0" w:space="0" w:color="auto"/>
        <w:bottom w:val="none" w:sz="0" w:space="0" w:color="auto"/>
        <w:right w:val="none" w:sz="0" w:space="0" w:color="auto"/>
      </w:divBdr>
    </w:div>
    <w:div w:id="1699426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AB95D5E77ECE4BB5CF565784DDBA26" ma:contentTypeVersion="18" ma:contentTypeDescription="Create a new document." ma:contentTypeScope="" ma:versionID="07088905a64156f19b462c77af618ec5">
  <xsd:schema xmlns:xsd="http://www.w3.org/2001/XMLSchema" xmlns:xs="http://www.w3.org/2001/XMLSchema" xmlns:p="http://schemas.microsoft.com/office/2006/metadata/properties" xmlns:ns2="e8782760-7269-407e-84c1-99492e5700a5" xmlns:ns3="635beeb3-3b2b-4fc7-809b-1ad9bff76506" targetNamespace="http://schemas.microsoft.com/office/2006/metadata/properties" ma:root="true" ma:fieldsID="8495b9b3ce2d4ba03e8191a2fae7d6bf" ns2:_="" ns3:_="">
    <xsd:import namespace="e8782760-7269-407e-84c1-99492e5700a5"/>
    <xsd:import namespace="635beeb3-3b2b-4fc7-809b-1ad9bff765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82760-7269-407e-84c1-99492e5700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9b08414-a67f-4ac0-abef-ad5ca215689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5beeb3-3b2b-4fc7-809b-1ad9bff7650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b5bf12-f6df-409a-97b5-5fe344bce7c9}" ma:internalName="TaxCatchAll" ma:showField="CatchAllData" ma:web="635beeb3-3b2b-4fc7-809b-1ad9bff765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35beeb3-3b2b-4fc7-809b-1ad9bff76506">
      <UserInfo>
        <DisplayName/>
        <AccountId xsi:nil="true"/>
        <AccountType/>
      </UserInfo>
    </SharedWithUsers>
    <TaxCatchAll xmlns="635beeb3-3b2b-4fc7-809b-1ad9bff76506" xsi:nil="true"/>
    <lcf76f155ced4ddcb4097134ff3c332f xmlns="e8782760-7269-407e-84c1-99492e5700a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8034F7-AF8C-497F-9782-4E6436A92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82760-7269-407e-84c1-99492e5700a5"/>
    <ds:schemaRef ds:uri="635beeb3-3b2b-4fc7-809b-1ad9bff76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E0489F-936F-40D3-98BC-A2FF82751ACA}">
  <ds:schemaRefs>
    <ds:schemaRef ds:uri="http://schemas.microsoft.com/office/2006/documentManagement/types"/>
    <ds:schemaRef ds:uri="http://schemas.microsoft.com/office/2006/metadata/properties"/>
    <ds:schemaRef ds:uri="http://purl.org/dc/terms/"/>
    <ds:schemaRef ds:uri="http://purl.org/dc/elements/1.1/"/>
    <ds:schemaRef ds:uri="http://www.w3.org/XML/1998/namespace"/>
    <ds:schemaRef ds:uri="http://schemas.microsoft.com/office/infopath/2007/PartnerControls"/>
    <ds:schemaRef ds:uri="http://purl.org/dc/dcmitype/"/>
    <ds:schemaRef ds:uri="http://schemas.openxmlformats.org/package/2006/metadata/core-properties"/>
    <ds:schemaRef ds:uri="635beeb3-3b2b-4fc7-809b-1ad9bff76506"/>
    <ds:schemaRef ds:uri="e8782760-7269-407e-84c1-99492e5700a5"/>
  </ds:schemaRefs>
</ds:datastoreItem>
</file>

<file path=customXml/itemProps3.xml><?xml version="1.0" encoding="utf-8"?>
<ds:datastoreItem xmlns:ds="http://schemas.openxmlformats.org/officeDocument/2006/customXml" ds:itemID="{EF77F013-ED5A-4F0A-975D-D3A1F685BE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411</Words>
  <Characters>2346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Burns</dc:creator>
  <cp:keywords/>
  <cp:lastModifiedBy>Ms H. Pickles</cp:lastModifiedBy>
  <cp:revision>2</cp:revision>
  <cp:lastPrinted>2023-02-09T15:22:00Z</cp:lastPrinted>
  <dcterms:created xsi:type="dcterms:W3CDTF">2025-03-06T12:38:00Z</dcterms:created>
  <dcterms:modified xsi:type="dcterms:W3CDTF">2025-03-06T12:38:00Z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0x010100D7AB95D5E77ECE4BB5CF565784DDBA26</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